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C6D97D" w14:textId="41F01754" w:rsidR="0071410E" w:rsidRDefault="00760599" w:rsidP="00221370">
      <w:pPr>
        <w:pStyle w:val="Default"/>
        <w:contextualSpacing/>
        <w:jc w:val="both"/>
        <w:rPr>
          <w:rFonts w:asciiTheme="minorHAnsi" w:hAnsiTheme="minorHAnsi" w:cstheme="minorHAnsi"/>
          <w:b/>
          <w:color w:val="002060"/>
          <w:sz w:val="22"/>
          <w:szCs w:val="22"/>
          <w:lang w:val="ro-RO"/>
        </w:rPr>
      </w:pPr>
      <w:r w:rsidRPr="00221370">
        <w:rPr>
          <w:rFonts w:asciiTheme="minorHAnsi" w:hAnsiTheme="minorHAnsi" w:cstheme="minorHAnsi"/>
          <w:b/>
          <w:color w:val="002060"/>
          <w:sz w:val="22"/>
          <w:szCs w:val="22"/>
          <w:lang w:val="ro-RO"/>
        </w:rPr>
        <w:t xml:space="preserve">4. </w:t>
      </w:r>
      <w:r w:rsidR="00155616" w:rsidRPr="00221370">
        <w:rPr>
          <w:rFonts w:asciiTheme="minorHAnsi" w:hAnsiTheme="minorHAnsi" w:cstheme="minorHAnsi"/>
          <w:b/>
          <w:color w:val="002060"/>
          <w:sz w:val="22"/>
          <w:szCs w:val="22"/>
          <w:lang w:val="ro-RO"/>
        </w:rPr>
        <w:t>Operațiune</w:t>
      </w:r>
      <w:r w:rsidR="00DA4E31" w:rsidRPr="00221370">
        <w:rPr>
          <w:rFonts w:asciiTheme="minorHAnsi" w:hAnsiTheme="minorHAnsi" w:cstheme="minorHAnsi"/>
          <w:b/>
          <w:color w:val="002060"/>
          <w:sz w:val="22"/>
          <w:szCs w:val="22"/>
          <w:lang w:val="ro-RO"/>
        </w:rPr>
        <w:t xml:space="preserve"> de importanță </w:t>
      </w:r>
      <w:r w:rsidR="001F6726" w:rsidRPr="00221370">
        <w:rPr>
          <w:rFonts w:asciiTheme="minorHAnsi" w:hAnsiTheme="minorHAnsi" w:cstheme="minorHAnsi"/>
          <w:b/>
          <w:color w:val="002060"/>
          <w:sz w:val="22"/>
          <w:szCs w:val="22"/>
          <w:lang w:val="ro-RO"/>
        </w:rPr>
        <w:t>strategic</w:t>
      </w:r>
      <w:r w:rsidR="00DA4E31" w:rsidRPr="00221370">
        <w:rPr>
          <w:rFonts w:asciiTheme="minorHAnsi" w:hAnsiTheme="minorHAnsi" w:cstheme="minorHAnsi"/>
          <w:b/>
          <w:color w:val="002060"/>
          <w:sz w:val="22"/>
          <w:szCs w:val="22"/>
          <w:lang w:val="ro-RO"/>
        </w:rPr>
        <w:t>ă</w:t>
      </w:r>
      <w:r w:rsidR="001F6726" w:rsidRPr="00221370">
        <w:rPr>
          <w:rFonts w:asciiTheme="minorHAnsi" w:hAnsiTheme="minorHAnsi" w:cstheme="minorHAnsi"/>
          <w:b/>
          <w:color w:val="002060"/>
          <w:sz w:val="22"/>
          <w:szCs w:val="22"/>
          <w:lang w:val="ro-RO"/>
        </w:rPr>
        <w:t xml:space="preserve"> –</w:t>
      </w:r>
      <w:r w:rsidR="0071410E" w:rsidRPr="00221370">
        <w:rPr>
          <w:rFonts w:asciiTheme="minorHAnsi" w:hAnsiTheme="minorHAnsi" w:cstheme="minorHAnsi"/>
          <w:b/>
          <w:color w:val="002060"/>
          <w:sz w:val="22"/>
          <w:szCs w:val="22"/>
          <w:lang w:val="ro-RO"/>
        </w:rPr>
        <w:t xml:space="preserve"> </w:t>
      </w:r>
      <w:r w:rsidR="000C3FE1" w:rsidRPr="00221370">
        <w:rPr>
          <w:rFonts w:asciiTheme="minorHAnsi" w:hAnsiTheme="minorHAnsi" w:cstheme="minorHAnsi"/>
          <w:b/>
          <w:color w:val="002060"/>
          <w:sz w:val="22"/>
          <w:szCs w:val="22"/>
          <w:lang w:val="ro-RO"/>
        </w:rPr>
        <w:t>Măsuri de diagnosticare precoce și/</w:t>
      </w:r>
      <w:r w:rsidR="001D73FC" w:rsidRPr="00221370">
        <w:rPr>
          <w:rFonts w:asciiTheme="minorHAnsi" w:hAnsiTheme="minorHAnsi" w:cstheme="minorHAnsi"/>
          <w:b/>
          <w:color w:val="002060"/>
          <w:sz w:val="22"/>
          <w:szCs w:val="22"/>
          <w:lang w:val="ro-RO"/>
        </w:rPr>
        <w:t xml:space="preserve"> sau</w:t>
      </w:r>
      <w:r w:rsidR="000C3FE1" w:rsidRPr="00221370">
        <w:rPr>
          <w:rFonts w:asciiTheme="minorHAnsi" w:hAnsiTheme="minorHAnsi" w:cstheme="minorHAnsi"/>
          <w:b/>
          <w:color w:val="002060"/>
          <w:sz w:val="22"/>
          <w:szCs w:val="22"/>
          <w:lang w:val="ro-RO"/>
        </w:rPr>
        <w:t xml:space="preserve"> tratament antenatal/ neonatal/ postnatal</w:t>
      </w:r>
    </w:p>
    <w:p w14:paraId="52E0EB60" w14:textId="77777777" w:rsidR="007A0A73" w:rsidRDefault="007A0A73" w:rsidP="00221370">
      <w:pPr>
        <w:pStyle w:val="Default"/>
        <w:contextualSpacing/>
        <w:jc w:val="both"/>
        <w:rPr>
          <w:rFonts w:asciiTheme="minorHAnsi" w:hAnsiTheme="minorHAnsi" w:cstheme="minorHAnsi"/>
          <w:b/>
          <w:color w:val="002060"/>
          <w:sz w:val="22"/>
          <w:szCs w:val="22"/>
          <w:lang w:val="ro-RO"/>
        </w:rPr>
      </w:pPr>
    </w:p>
    <w:p w14:paraId="791C9CD3" w14:textId="1C6DFA57" w:rsidR="007A0A73" w:rsidRPr="007A0A73" w:rsidRDefault="007A0A73" w:rsidP="007A0A73">
      <w:pPr>
        <w:pStyle w:val="Listparagraf"/>
        <w:numPr>
          <w:ilvl w:val="0"/>
          <w:numId w:val="31"/>
        </w:numPr>
        <w:jc w:val="both"/>
        <w:rPr>
          <w:rFonts w:ascii="Trebuchet MS" w:hAnsi="Trebuchet MS"/>
          <w:b/>
          <w:bCs/>
          <w:color w:val="C00000"/>
          <w:sz w:val="20"/>
          <w:szCs w:val="20"/>
        </w:rPr>
      </w:pPr>
      <w:r w:rsidRPr="007A0A73">
        <w:rPr>
          <w:rFonts w:cstheme="minorHAnsi"/>
          <w:b/>
          <w:color w:val="002060"/>
        </w:rPr>
        <w:t xml:space="preserve">Total FEDR OP 4 : </w:t>
      </w:r>
      <w:r w:rsidRPr="007A0A73">
        <w:rPr>
          <w:rFonts w:ascii="Trebuchet MS" w:hAnsi="Trebuchet MS"/>
          <w:b/>
          <w:bCs/>
          <w:color w:val="C00000"/>
          <w:sz w:val="20"/>
          <w:szCs w:val="20"/>
        </w:rPr>
        <w:t>6,26 mil euro</w:t>
      </w:r>
    </w:p>
    <w:p w14:paraId="6EF991FE" w14:textId="4229AAE1" w:rsidR="007A0A73" w:rsidRPr="007A0A73" w:rsidRDefault="007A0A73" w:rsidP="007A0A73">
      <w:pPr>
        <w:pStyle w:val="Listparagraf"/>
        <w:numPr>
          <w:ilvl w:val="0"/>
          <w:numId w:val="31"/>
        </w:numPr>
        <w:jc w:val="both"/>
        <w:rPr>
          <w:rFonts w:ascii="Trebuchet MS" w:hAnsi="Trebuchet MS"/>
          <w:b/>
          <w:bCs/>
          <w:color w:val="C00000"/>
          <w:sz w:val="20"/>
          <w:szCs w:val="20"/>
        </w:rPr>
      </w:pPr>
      <w:r w:rsidRPr="007A0A73">
        <w:rPr>
          <w:rFonts w:cstheme="minorHAnsi"/>
          <w:b/>
          <w:color w:val="002060"/>
        </w:rPr>
        <w:t xml:space="preserve">Total </w:t>
      </w:r>
      <w:r w:rsidRPr="007A0A73">
        <w:rPr>
          <w:rFonts w:cstheme="minorHAnsi"/>
          <w:b/>
          <w:color w:val="002060"/>
        </w:rPr>
        <w:t>FSE+</w:t>
      </w:r>
      <w:r w:rsidRPr="007A0A73">
        <w:rPr>
          <w:rFonts w:cstheme="minorHAnsi"/>
          <w:b/>
          <w:color w:val="002060"/>
        </w:rPr>
        <w:t xml:space="preserve"> OP 4</w:t>
      </w:r>
      <w:r w:rsidRPr="007A0A73">
        <w:rPr>
          <w:rFonts w:cstheme="minorHAnsi"/>
          <w:b/>
          <w:color w:val="002060"/>
        </w:rPr>
        <w:t>:</w:t>
      </w:r>
      <w:r w:rsidRPr="007A0A73">
        <w:rPr>
          <w:rFonts w:cstheme="minorHAnsi"/>
          <w:b/>
          <w:color w:val="002060"/>
        </w:rPr>
        <w:t xml:space="preserve"> </w:t>
      </w:r>
      <w:r w:rsidRPr="007A0A73">
        <w:rPr>
          <w:rFonts w:ascii="Trebuchet MS" w:hAnsi="Trebuchet MS"/>
          <w:b/>
          <w:bCs/>
          <w:color w:val="C00000"/>
          <w:sz w:val="20"/>
          <w:szCs w:val="20"/>
        </w:rPr>
        <w:t>78 mil euro</w:t>
      </w:r>
    </w:p>
    <w:p w14:paraId="32BBBF71" w14:textId="59B9496E" w:rsidR="007A0A73" w:rsidRDefault="007A0A73" w:rsidP="00221370">
      <w:pPr>
        <w:pStyle w:val="Default"/>
        <w:contextualSpacing/>
        <w:jc w:val="both"/>
        <w:rPr>
          <w:rFonts w:asciiTheme="minorHAnsi" w:hAnsiTheme="minorHAnsi" w:cstheme="minorHAnsi"/>
          <w:b/>
          <w:color w:val="002060"/>
          <w:sz w:val="22"/>
          <w:szCs w:val="22"/>
          <w:lang w:val="ro-RO"/>
        </w:rPr>
      </w:pPr>
    </w:p>
    <w:p w14:paraId="5ACEC9C9" w14:textId="77777777" w:rsidR="00221370" w:rsidRPr="00221370" w:rsidRDefault="00221370" w:rsidP="00221370">
      <w:pPr>
        <w:pStyle w:val="Default"/>
        <w:contextualSpacing/>
        <w:jc w:val="both"/>
        <w:rPr>
          <w:rFonts w:asciiTheme="minorHAnsi" w:hAnsiTheme="minorHAnsi" w:cstheme="minorHAnsi"/>
          <w:b/>
          <w:color w:val="002060"/>
          <w:sz w:val="22"/>
          <w:szCs w:val="22"/>
          <w:lang w:val="ro-RO"/>
        </w:rPr>
      </w:pPr>
    </w:p>
    <w:p w14:paraId="69428642" w14:textId="77777777" w:rsidR="001F6726" w:rsidRPr="00221370" w:rsidRDefault="001F6726" w:rsidP="00221370">
      <w:pPr>
        <w:spacing w:after="0" w:line="240" w:lineRule="auto"/>
        <w:contextualSpacing/>
        <w:jc w:val="both"/>
        <w:rPr>
          <w:rFonts w:cstheme="minorHAnsi"/>
        </w:rPr>
      </w:pPr>
    </w:p>
    <w:tbl>
      <w:tblPr>
        <w:tblStyle w:val="Tabelgril"/>
        <w:tblW w:w="5000" w:type="pct"/>
        <w:tblLook w:val="04A0" w:firstRow="1" w:lastRow="0" w:firstColumn="1" w:lastColumn="0" w:noHBand="0" w:noVBand="1"/>
      </w:tblPr>
      <w:tblGrid>
        <w:gridCol w:w="1681"/>
        <w:gridCol w:w="7953"/>
        <w:gridCol w:w="4401"/>
        <w:gridCol w:w="2778"/>
        <w:gridCol w:w="2782"/>
        <w:gridCol w:w="2769"/>
      </w:tblGrid>
      <w:tr w:rsidR="00903BDD" w:rsidRPr="00221370" w14:paraId="7755850F" w14:textId="77777777" w:rsidTr="002863F1">
        <w:trPr>
          <w:tblHeader/>
        </w:trPr>
        <w:tc>
          <w:tcPr>
            <w:tcW w:w="376" w:type="pct"/>
            <w:vMerge w:val="restart"/>
            <w:shd w:val="clear" w:color="auto" w:fill="EAF1DD" w:themeFill="accent3" w:themeFillTint="33"/>
          </w:tcPr>
          <w:p w14:paraId="745F7043" w14:textId="246D8270" w:rsidR="00903BDD" w:rsidRPr="00221370" w:rsidRDefault="00903BDD" w:rsidP="00221370">
            <w:pPr>
              <w:contextualSpacing/>
              <w:jc w:val="both"/>
              <w:rPr>
                <w:rFonts w:cstheme="minorHAnsi"/>
                <w:b/>
                <w:color w:val="002060"/>
              </w:rPr>
            </w:pPr>
            <w:r w:rsidRPr="00221370">
              <w:rPr>
                <w:rFonts w:cstheme="minorHAnsi"/>
                <w:b/>
                <w:color w:val="002060"/>
              </w:rPr>
              <w:t>POS</w:t>
            </w:r>
          </w:p>
          <w:p w14:paraId="3F14A0DA" w14:textId="5D3D36C3" w:rsidR="00903BDD" w:rsidRPr="00221370" w:rsidRDefault="00903BDD" w:rsidP="00221370">
            <w:pPr>
              <w:contextualSpacing/>
              <w:jc w:val="both"/>
              <w:rPr>
                <w:rFonts w:cstheme="minorHAnsi"/>
                <w:b/>
                <w:color w:val="002060"/>
              </w:rPr>
            </w:pPr>
            <w:r w:rsidRPr="00221370">
              <w:rPr>
                <w:rFonts w:cstheme="minorHAnsi"/>
                <w:b/>
                <w:color w:val="002060"/>
              </w:rPr>
              <w:t>Prioritate/ Fond</w:t>
            </w:r>
          </w:p>
          <w:p w14:paraId="58F0C514" w14:textId="0C62A305" w:rsidR="00903BDD" w:rsidRPr="00221370" w:rsidRDefault="00903BDD" w:rsidP="00221370">
            <w:pPr>
              <w:contextualSpacing/>
              <w:jc w:val="both"/>
              <w:rPr>
                <w:rFonts w:cstheme="minorHAnsi"/>
                <w:b/>
                <w:color w:val="002060"/>
              </w:rPr>
            </w:pPr>
          </w:p>
        </w:tc>
        <w:tc>
          <w:tcPr>
            <w:tcW w:w="1778" w:type="pct"/>
            <w:vMerge w:val="restart"/>
            <w:shd w:val="clear" w:color="auto" w:fill="EAF1DD" w:themeFill="accent3" w:themeFillTint="33"/>
          </w:tcPr>
          <w:p w14:paraId="38258451" w14:textId="6160C84B" w:rsidR="00903BDD" w:rsidRPr="00221370" w:rsidRDefault="00903BDD" w:rsidP="00221370">
            <w:pPr>
              <w:contextualSpacing/>
              <w:jc w:val="both"/>
              <w:rPr>
                <w:rFonts w:cstheme="minorHAnsi"/>
                <w:b/>
                <w:color w:val="002060"/>
              </w:rPr>
            </w:pPr>
            <w:r w:rsidRPr="00221370">
              <w:rPr>
                <w:rFonts w:cstheme="minorHAnsi"/>
                <w:b/>
                <w:color w:val="002060"/>
              </w:rPr>
              <w:t xml:space="preserve">Tip de acțiuni eligibile </w:t>
            </w:r>
          </w:p>
        </w:tc>
        <w:tc>
          <w:tcPr>
            <w:tcW w:w="984" w:type="pct"/>
            <w:vMerge w:val="restart"/>
            <w:shd w:val="clear" w:color="auto" w:fill="EAF1DD" w:themeFill="accent3" w:themeFillTint="33"/>
          </w:tcPr>
          <w:p w14:paraId="17C8EBA3" w14:textId="31A19AF8" w:rsidR="00903BDD" w:rsidRPr="00221370" w:rsidRDefault="00903BDD" w:rsidP="00221370">
            <w:pPr>
              <w:contextualSpacing/>
              <w:jc w:val="center"/>
              <w:rPr>
                <w:rFonts w:cstheme="minorHAnsi"/>
                <w:b/>
                <w:color w:val="002060"/>
              </w:rPr>
            </w:pPr>
            <w:r w:rsidRPr="00221370">
              <w:rPr>
                <w:rFonts w:cstheme="minorHAnsi"/>
                <w:b/>
                <w:color w:val="002060"/>
              </w:rPr>
              <w:t>Grup țintă</w:t>
            </w:r>
          </w:p>
        </w:tc>
        <w:tc>
          <w:tcPr>
            <w:tcW w:w="1243" w:type="pct"/>
            <w:gridSpan w:val="2"/>
            <w:shd w:val="clear" w:color="auto" w:fill="EAF1DD" w:themeFill="accent3" w:themeFillTint="33"/>
          </w:tcPr>
          <w:p w14:paraId="2057A2A5" w14:textId="29E38097" w:rsidR="00903BDD" w:rsidRPr="00221370" w:rsidRDefault="00903BDD" w:rsidP="00221370">
            <w:pPr>
              <w:contextualSpacing/>
              <w:jc w:val="center"/>
              <w:rPr>
                <w:rFonts w:cstheme="minorHAnsi"/>
                <w:b/>
                <w:color w:val="002060"/>
              </w:rPr>
            </w:pPr>
            <w:r w:rsidRPr="00221370">
              <w:rPr>
                <w:rFonts w:cstheme="minorHAnsi"/>
                <w:b/>
                <w:color w:val="002060"/>
              </w:rPr>
              <w:t>Indicatori</w:t>
            </w:r>
          </w:p>
        </w:tc>
        <w:tc>
          <w:tcPr>
            <w:tcW w:w="619" w:type="pct"/>
            <w:vMerge w:val="restart"/>
            <w:shd w:val="clear" w:color="auto" w:fill="EAF1DD" w:themeFill="accent3" w:themeFillTint="33"/>
          </w:tcPr>
          <w:p w14:paraId="0AE110FE" w14:textId="32E8998E" w:rsidR="00903BDD" w:rsidRPr="00221370" w:rsidRDefault="00903BDD" w:rsidP="00221370">
            <w:pPr>
              <w:contextualSpacing/>
              <w:jc w:val="both"/>
              <w:rPr>
                <w:rFonts w:cstheme="minorHAnsi"/>
                <w:b/>
                <w:color w:val="002060"/>
              </w:rPr>
            </w:pPr>
            <w:r w:rsidRPr="00221370">
              <w:rPr>
                <w:rFonts w:cstheme="minorHAnsi"/>
                <w:b/>
                <w:color w:val="002060"/>
              </w:rPr>
              <w:t>Alocări financiare estimative</w:t>
            </w:r>
          </w:p>
        </w:tc>
      </w:tr>
      <w:tr w:rsidR="00903BDD" w:rsidRPr="00221370" w14:paraId="1CC503E0" w14:textId="77777777" w:rsidTr="002863F1">
        <w:trPr>
          <w:tblHeader/>
        </w:trPr>
        <w:tc>
          <w:tcPr>
            <w:tcW w:w="376" w:type="pct"/>
            <w:vMerge/>
            <w:shd w:val="clear" w:color="auto" w:fill="EAF1DD" w:themeFill="accent3" w:themeFillTint="33"/>
          </w:tcPr>
          <w:p w14:paraId="7B1B9946" w14:textId="77777777" w:rsidR="00903BDD" w:rsidRPr="00221370" w:rsidRDefault="00903BDD" w:rsidP="00221370">
            <w:pPr>
              <w:contextualSpacing/>
              <w:jc w:val="both"/>
              <w:rPr>
                <w:rFonts w:cstheme="minorHAnsi"/>
                <w:b/>
                <w:color w:val="002060"/>
              </w:rPr>
            </w:pPr>
          </w:p>
        </w:tc>
        <w:tc>
          <w:tcPr>
            <w:tcW w:w="1778" w:type="pct"/>
            <w:vMerge/>
            <w:shd w:val="clear" w:color="auto" w:fill="EAF1DD" w:themeFill="accent3" w:themeFillTint="33"/>
          </w:tcPr>
          <w:p w14:paraId="6CD3FCC0" w14:textId="77777777" w:rsidR="00903BDD" w:rsidRPr="00221370" w:rsidRDefault="00903BDD" w:rsidP="00221370">
            <w:pPr>
              <w:contextualSpacing/>
              <w:jc w:val="both"/>
              <w:rPr>
                <w:rFonts w:cstheme="minorHAnsi"/>
                <w:b/>
                <w:color w:val="002060"/>
              </w:rPr>
            </w:pPr>
          </w:p>
        </w:tc>
        <w:tc>
          <w:tcPr>
            <w:tcW w:w="984" w:type="pct"/>
            <w:vMerge/>
            <w:shd w:val="clear" w:color="auto" w:fill="EAF1DD" w:themeFill="accent3" w:themeFillTint="33"/>
          </w:tcPr>
          <w:p w14:paraId="533BA89C" w14:textId="77777777" w:rsidR="00903BDD" w:rsidRPr="00221370" w:rsidRDefault="00903BDD" w:rsidP="00221370">
            <w:pPr>
              <w:contextualSpacing/>
              <w:jc w:val="center"/>
              <w:rPr>
                <w:rFonts w:cstheme="minorHAnsi"/>
                <w:b/>
                <w:color w:val="002060"/>
              </w:rPr>
            </w:pPr>
          </w:p>
        </w:tc>
        <w:tc>
          <w:tcPr>
            <w:tcW w:w="621" w:type="pct"/>
            <w:shd w:val="clear" w:color="auto" w:fill="EAF1DD" w:themeFill="accent3" w:themeFillTint="33"/>
          </w:tcPr>
          <w:p w14:paraId="22A8DFF1" w14:textId="12048A55" w:rsidR="00903BDD" w:rsidRPr="00221370" w:rsidRDefault="00903BDD" w:rsidP="00221370">
            <w:pPr>
              <w:contextualSpacing/>
              <w:jc w:val="center"/>
              <w:rPr>
                <w:rFonts w:cstheme="minorHAnsi"/>
                <w:b/>
                <w:color w:val="002060"/>
              </w:rPr>
            </w:pPr>
            <w:r w:rsidRPr="00221370">
              <w:rPr>
                <w:rFonts w:cstheme="minorHAnsi"/>
                <w:b/>
                <w:color w:val="002060"/>
              </w:rPr>
              <w:t>Indicatori de realizare</w:t>
            </w:r>
          </w:p>
        </w:tc>
        <w:tc>
          <w:tcPr>
            <w:tcW w:w="622" w:type="pct"/>
            <w:shd w:val="clear" w:color="auto" w:fill="EAF1DD" w:themeFill="accent3" w:themeFillTint="33"/>
          </w:tcPr>
          <w:p w14:paraId="43A3F751" w14:textId="3987F3C9" w:rsidR="00903BDD" w:rsidRPr="00221370" w:rsidRDefault="00903BDD" w:rsidP="00221370">
            <w:pPr>
              <w:contextualSpacing/>
              <w:jc w:val="center"/>
              <w:rPr>
                <w:rFonts w:cstheme="minorHAnsi"/>
                <w:b/>
                <w:color w:val="002060"/>
              </w:rPr>
            </w:pPr>
            <w:r w:rsidRPr="00221370">
              <w:rPr>
                <w:rFonts w:cstheme="minorHAnsi"/>
                <w:b/>
                <w:color w:val="002060"/>
              </w:rPr>
              <w:t>Indicatori de rezultat</w:t>
            </w:r>
          </w:p>
        </w:tc>
        <w:tc>
          <w:tcPr>
            <w:tcW w:w="619" w:type="pct"/>
            <w:vMerge/>
            <w:shd w:val="clear" w:color="auto" w:fill="EAF1DD" w:themeFill="accent3" w:themeFillTint="33"/>
          </w:tcPr>
          <w:p w14:paraId="0453C54E" w14:textId="77777777" w:rsidR="00903BDD" w:rsidRPr="00221370" w:rsidRDefault="00903BDD" w:rsidP="00221370">
            <w:pPr>
              <w:contextualSpacing/>
              <w:jc w:val="both"/>
              <w:rPr>
                <w:rFonts w:cstheme="minorHAnsi"/>
                <w:b/>
                <w:color w:val="002060"/>
              </w:rPr>
            </w:pPr>
          </w:p>
        </w:tc>
      </w:tr>
      <w:tr w:rsidR="007D3EB1" w:rsidRPr="00221370" w14:paraId="2A30ECF8" w14:textId="77777777" w:rsidTr="007D3EB1">
        <w:tc>
          <w:tcPr>
            <w:tcW w:w="4381" w:type="pct"/>
            <w:gridSpan w:val="5"/>
            <w:shd w:val="clear" w:color="auto" w:fill="FBD4B4" w:themeFill="accent6" w:themeFillTint="66"/>
          </w:tcPr>
          <w:p w14:paraId="6DF7648F" w14:textId="677F8553" w:rsidR="007D3EB1" w:rsidRPr="00221370" w:rsidRDefault="007D3EB1" w:rsidP="00221370">
            <w:pPr>
              <w:contextualSpacing/>
              <w:jc w:val="both"/>
              <w:rPr>
                <w:rFonts w:cstheme="minorHAnsi"/>
                <w:b/>
                <w:bCs/>
                <w:color w:val="C00000"/>
              </w:rPr>
            </w:pPr>
            <w:r w:rsidRPr="00221370">
              <w:rPr>
                <w:rFonts w:cstheme="minorHAnsi"/>
                <w:b/>
                <w:bCs/>
                <w:color w:val="C00000"/>
              </w:rPr>
              <w:t xml:space="preserve">Programe de urmărire, îngrijire a sarcinii și diagnosticare destinate gravidei și copilului/ </w:t>
            </w:r>
            <w:r w:rsidRPr="00221370">
              <w:rPr>
                <w:rFonts w:cstheme="minorHAnsi"/>
                <w:b/>
                <w:bCs/>
                <w:i/>
                <w:color w:val="C00000"/>
              </w:rPr>
              <w:t>Screening antenatal/ fetal</w:t>
            </w:r>
          </w:p>
        </w:tc>
        <w:tc>
          <w:tcPr>
            <w:tcW w:w="619" w:type="pct"/>
            <w:shd w:val="clear" w:color="auto" w:fill="FBD4B4" w:themeFill="accent6" w:themeFillTint="66"/>
            <w:vAlign w:val="center"/>
          </w:tcPr>
          <w:p w14:paraId="46D9BCE8" w14:textId="07705E18" w:rsidR="007D3EB1" w:rsidRPr="007A0A73" w:rsidRDefault="007D3EB1" w:rsidP="00221370">
            <w:pPr>
              <w:contextualSpacing/>
              <w:jc w:val="both"/>
              <w:rPr>
                <w:rFonts w:cstheme="minorHAnsi"/>
                <w:b/>
                <w:bCs/>
                <w:color w:val="C00000"/>
              </w:rPr>
            </w:pPr>
            <w:r w:rsidRPr="007A0A73">
              <w:rPr>
                <w:rFonts w:cstheme="minorHAnsi"/>
                <w:b/>
                <w:bCs/>
                <w:color w:val="C00000"/>
              </w:rPr>
              <w:t>28 mil euro</w:t>
            </w:r>
          </w:p>
        </w:tc>
      </w:tr>
      <w:tr w:rsidR="00221370" w:rsidRPr="00221370" w14:paraId="08F10928" w14:textId="77777777" w:rsidTr="002863F1">
        <w:tc>
          <w:tcPr>
            <w:tcW w:w="376" w:type="pct"/>
            <w:vMerge w:val="restart"/>
          </w:tcPr>
          <w:p w14:paraId="08F21724" w14:textId="77777777" w:rsidR="00221370" w:rsidRPr="00221370" w:rsidRDefault="00221370" w:rsidP="00221370">
            <w:pPr>
              <w:pStyle w:val="Default"/>
              <w:contextualSpacing/>
              <w:jc w:val="both"/>
              <w:rPr>
                <w:rFonts w:asciiTheme="minorHAnsi" w:hAnsiTheme="minorHAnsi" w:cstheme="minorHAnsi"/>
                <w:b/>
                <w:bCs/>
                <w:color w:val="C00000"/>
                <w:sz w:val="22"/>
                <w:szCs w:val="22"/>
                <w:lang w:val="ro-RO"/>
              </w:rPr>
            </w:pPr>
          </w:p>
          <w:p w14:paraId="0A8A7DCE" w14:textId="77777777" w:rsidR="00221370" w:rsidRPr="00221370" w:rsidRDefault="00221370" w:rsidP="00221370">
            <w:pPr>
              <w:pStyle w:val="Default"/>
              <w:contextualSpacing/>
              <w:jc w:val="both"/>
              <w:rPr>
                <w:rFonts w:asciiTheme="minorHAnsi" w:hAnsiTheme="minorHAnsi" w:cstheme="minorHAnsi"/>
                <w:b/>
                <w:bCs/>
                <w:color w:val="C00000"/>
                <w:sz w:val="22"/>
                <w:szCs w:val="22"/>
                <w:lang w:val="ro-RO"/>
              </w:rPr>
            </w:pPr>
          </w:p>
          <w:p w14:paraId="3950613A" w14:textId="77777777" w:rsidR="00221370" w:rsidRPr="00221370" w:rsidRDefault="00221370" w:rsidP="00221370">
            <w:pPr>
              <w:pStyle w:val="Default"/>
              <w:contextualSpacing/>
              <w:jc w:val="both"/>
              <w:rPr>
                <w:rFonts w:asciiTheme="minorHAnsi" w:hAnsiTheme="minorHAnsi" w:cstheme="minorHAnsi"/>
                <w:b/>
                <w:bCs/>
                <w:color w:val="C00000"/>
                <w:sz w:val="22"/>
                <w:szCs w:val="22"/>
                <w:lang w:val="ro-RO"/>
              </w:rPr>
            </w:pPr>
          </w:p>
          <w:p w14:paraId="5A970E8F" w14:textId="77777777" w:rsidR="00221370" w:rsidRPr="00221370" w:rsidRDefault="00221370" w:rsidP="00221370">
            <w:pPr>
              <w:pStyle w:val="Default"/>
              <w:contextualSpacing/>
              <w:jc w:val="both"/>
              <w:rPr>
                <w:rFonts w:asciiTheme="minorHAnsi" w:hAnsiTheme="minorHAnsi" w:cstheme="minorHAnsi"/>
                <w:b/>
                <w:bCs/>
                <w:color w:val="C00000"/>
                <w:sz w:val="22"/>
                <w:szCs w:val="22"/>
                <w:lang w:val="ro-RO"/>
              </w:rPr>
            </w:pPr>
          </w:p>
          <w:p w14:paraId="3DE34710" w14:textId="5BAEC3B6" w:rsidR="00221370" w:rsidRPr="00221370" w:rsidRDefault="00221370" w:rsidP="00221370">
            <w:pPr>
              <w:pStyle w:val="Default"/>
              <w:contextualSpacing/>
              <w:jc w:val="both"/>
              <w:rPr>
                <w:rFonts w:asciiTheme="minorHAnsi" w:hAnsiTheme="minorHAnsi" w:cstheme="minorHAnsi"/>
                <w:b/>
                <w:bCs/>
                <w:color w:val="C00000"/>
                <w:sz w:val="22"/>
                <w:szCs w:val="22"/>
                <w:lang w:val="ro-RO"/>
              </w:rPr>
            </w:pPr>
            <w:r w:rsidRPr="00221370">
              <w:rPr>
                <w:rFonts w:asciiTheme="minorHAnsi" w:hAnsiTheme="minorHAnsi" w:cstheme="minorHAnsi"/>
                <w:b/>
                <w:bCs/>
                <w:color w:val="C00000"/>
                <w:sz w:val="22"/>
                <w:szCs w:val="22"/>
                <w:lang w:val="ro-RO"/>
              </w:rPr>
              <w:t>Prioritatea 4</w:t>
            </w:r>
          </w:p>
          <w:p w14:paraId="02D3D5D3" w14:textId="532A1285" w:rsidR="00221370" w:rsidRPr="00221370" w:rsidRDefault="00221370" w:rsidP="00221370">
            <w:pPr>
              <w:pStyle w:val="Default"/>
              <w:contextualSpacing/>
              <w:jc w:val="both"/>
              <w:rPr>
                <w:rFonts w:asciiTheme="minorHAnsi" w:hAnsiTheme="minorHAnsi" w:cstheme="minorHAnsi"/>
                <w:b/>
                <w:bCs/>
                <w:color w:val="C00000"/>
                <w:sz w:val="22"/>
                <w:szCs w:val="22"/>
                <w:lang w:val="ro-RO"/>
              </w:rPr>
            </w:pPr>
            <w:r w:rsidRPr="00221370">
              <w:rPr>
                <w:rFonts w:asciiTheme="minorHAnsi" w:hAnsiTheme="minorHAnsi" w:cstheme="minorHAnsi"/>
                <w:b/>
                <w:bCs/>
                <w:color w:val="C00000"/>
                <w:sz w:val="22"/>
                <w:szCs w:val="22"/>
                <w:lang w:val="ro-RO"/>
              </w:rPr>
              <w:t>FSE</w:t>
            </w:r>
          </w:p>
        </w:tc>
        <w:tc>
          <w:tcPr>
            <w:tcW w:w="1778" w:type="pct"/>
            <w:vMerge w:val="restart"/>
          </w:tcPr>
          <w:p w14:paraId="6F4F1FB7" w14:textId="77777777" w:rsidR="00221370" w:rsidRPr="00221370" w:rsidRDefault="00221370" w:rsidP="00221370">
            <w:pPr>
              <w:pStyle w:val="Default"/>
              <w:contextualSpacing/>
              <w:jc w:val="both"/>
              <w:rPr>
                <w:rFonts w:asciiTheme="minorHAnsi" w:hAnsiTheme="minorHAnsi" w:cstheme="minorHAnsi"/>
                <w:i/>
                <w:color w:val="auto"/>
                <w:sz w:val="22"/>
                <w:szCs w:val="22"/>
              </w:rPr>
            </w:pPr>
            <w:r w:rsidRPr="00221370">
              <w:rPr>
                <w:rFonts w:asciiTheme="minorHAnsi" w:hAnsiTheme="minorHAnsi" w:cstheme="minorHAnsi"/>
                <w:b/>
                <w:bCs/>
                <w:color w:val="C00000"/>
                <w:sz w:val="22"/>
                <w:szCs w:val="22"/>
                <w:lang w:val="ro-RO"/>
              </w:rPr>
              <w:t xml:space="preserve">FSE OP4: implementarea de programe de diagnosticare destinate gravidei și copilului/ </w:t>
            </w:r>
            <w:bookmarkStart w:id="0" w:name="_Hlk52448118"/>
            <w:r w:rsidRPr="00221370">
              <w:rPr>
                <w:rFonts w:asciiTheme="minorHAnsi" w:hAnsiTheme="minorHAnsi" w:cstheme="minorHAnsi"/>
                <w:i/>
                <w:color w:val="auto"/>
                <w:sz w:val="22"/>
                <w:szCs w:val="22"/>
              </w:rPr>
              <w:t>Screening antenatal/ fetal</w:t>
            </w:r>
            <w:bookmarkEnd w:id="0"/>
          </w:p>
          <w:p w14:paraId="49809396" w14:textId="77777777" w:rsidR="00221370" w:rsidRPr="00221370" w:rsidRDefault="00221370" w:rsidP="00221370">
            <w:pPr>
              <w:numPr>
                <w:ilvl w:val="0"/>
                <w:numId w:val="26"/>
              </w:numPr>
              <w:contextualSpacing/>
              <w:jc w:val="both"/>
              <w:rPr>
                <w:rFonts w:eastAsia="Calibri" w:cstheme="minorHAnsi"/>
                <w:color w:val="002060"/>
              </w:rPr>
            </w:pPr>
            <w:r w:rsidRPr="00221370">
              <w:rPr>
                <w:rFonts w:eastAsia="Calibri" w:cstheme="minorHAnsi"/>
                <w:color w:val="002060"/>
              </w:rPr>
              <w:t xml:space="preserve">furnizarea de servicii de diagnosticare/ tratament/ </w:t>
            </w:r>
            <w:r w:rsidRPr="00221370">
              <w:rPr>
                <w:rFonts w:cstheme="minorHAnsi"/>
                <w:color w:val="002060"/>
              </w:rPr>
              <w:t xml:space="preserve">susținerea creării de programe de terapie specifice pentru diverse boli </w:t>
            </w:r>
          </w:p>
          <w:p w14:paraId="64AAAEBE" w14:textId="77777777" w:rsidR="00221370" w:rsidRPr="00221370" w:rsidRDefault="00221370" w:rsidP="00221370">
            <w:pPr>
              <w:numPr>
                <w:ilvl w:val="0"/>
                <w:numId w:val="26"/>
              </w:numPr>
              <w:pBdr>
                <w:top w:val="nil"/>
                <w:left w:val="nil"/>
                <w:bottom w:val="nil"/>
                <w:right w:val="nil"/>
                <w:between w:val="nil"/>
                <w:bar w:val="nil"/>
              </w:pBdr>
              <w:contextualSpacing/>
              <w:jc w:val="both"/>
              <w:rPr>
                <w:rFonts w:eastAsia="Calibri" w:cstheme="minorHAnsi"/>
                <w:color w:val="002060"/>
              </w:rPr>
            </w:pPr>
            <w:r w:rsidRPr="00221370">
              <w:rPr>
                <w:rFonts w:eastAsia="Calibri" w:cstheme="minorHAnsi"/>
                <w:color w:val="002060"/>
              </w:rPr>
              <w:t xml:space="preserve">elaborarea de protocoale de screening/ diagnosticare precoce/ suport în implementarea protocoalelor de screening </w:t>
            </w:r>
          </w:p>
          <w:p w14:paraId="02FE9348" w14:textId="77777777" w:rsidR="00221370" w:rsidRPr="00221370" w:rsidRDefault="00221370" w:rsidP="00221370">
            <w:pPr>
              <w:numPr>
                <w:ilvl w:val="0"/>
                <w:numId w:val="26"/>
              </w:numPr>
              <w:contextualSpacing/>
              <w:jc w:val="both"/>
              <w:rPr>
                <w:rFonts w:eastAsia="Calibri" w:cstheme="minorHAnsi"/>
                <w:color w:val="002060"/>
              </w:rPr>
            </w:pPr>
            <w:r w:rsidRPr="00221370">
              <w:rPr>
                <w:rFonts w:eastAsia="Calibri" w:cstheme="minorHAnsi"/>
                <w:color w:val="002060"/>
              </w:rPr>
              <w:t xml:space="preserve">instrumente de sprijin care să faciliteze implementarea programelor </w:t>
            </w:r>
          </w:p>
          <w:p w14:paraId="7B64E5FA" w14:textId="77777777" w:rsidR="00221370" w:rsidRPr="00221370" w:rsidRDefault="00221370" w:rsidP="00221370">
            <w:pPr>
              <w:numPr>
                <w:ilvl w:val="0"/>
                <w:numId w:val="26"/>
              </w:numPr>
              <w:contextualSpacing/>
              <w:jc w:val="both"/>
              <w:rPr>
                <w:rFonts w:eastAsia="Calibri" w:cstheme="minorHAnsi"/>
                <w:color w:val="002060"/>
              </w:rPr>
            </w:pPr>
            <w:r w:rsidRPr="00221370">
              <w:rPr>
                <w:rFonts w:eastAsia="Calibri" w:cstheme="minorHAnsi"/>
                <w:color w:val="002060"/>
              </w:rPr>
              <w:t xml:space="preserve">înființare centru național/ centre regionale de screening/ centru de excelență </w:t>
            </w:r>
          </w:p>
          <w:p w14:paraId="68D7AA32" w14:textId="77777777" w:rsidR="00221370" w:rsidRPr="00221370" w:rsidRDefault="00221370" w:rsidP="00221370">
            <w:pPr>
              <w:numPr>
                <w:ilvl w:val="0"/>
                <w:numId w:val="26"/>
              </w:numPr>
              <w:pBdr>
                <w:top w:val="nil"/>
                <w:left w:val="nil"/>
                <w:bottom w:val="nil"/>
                <w:right w:val="nil"/>
                <w:between w:val="nil"/>
                <w:bar w:val="nil"/>
              </w:pBdr>
              <w:contextualSpacing/>
              <w:jc w:val="both"/>
              <w:rPr>
                <w:rFonts w:eastAsia="Calibri" w:cstheme="minorHAnsi"/>
                <w:color w:val="002060"/>
              </w:rPr>
            </w:pPr>
            <w:r w:rsidRPr="00221370">
              <w:rPr>
                <w:rFonts w:eastAsia="Calibri" w:cstheme="minorHAnsi"/>
                <w:color w:val="002060"/>
              </w:rPr>
              <w:t>măsuri de informare și creștere a gradului de conștientizare</w:t>
            </w:r>
          </w:p>
          <w:p w14:paraId="34A9332E" w14:textId="77777777" w:rsidR="00221370" w:rsidRPr="00221370" w:rsidRDefault="00221370" w:rsidP="00221370">
            <w:pPr>
              <w:numPr>
                <w:ilvl w:val="0"/>
                <w:numId w:val="26"/>
              </w:numPr>
              <w:contextualSpacing/>
              <w:jc w:val="both"/>
              <w:rPr>
                <w:rFonts w:eastAsia="Calibri" w:cstheme="minorHAnsi"/>
                <w:color w:val="002060"/>
              </w:rPr>
            </w:pPr>
            <w:r w:rsidRPr="00221370">
              <w:rPr>
                <w:rFonts w:eastAsia="Calibri" w:cstheme="minorHAnsi"/>
                <w:color w:val="002060"/>
              </w:rPr>
              <w:t xml:space="preserve">asigurarea tratamentului formelor severe </w:t>
            </w:r>
          </w:p>
          <w:p w14:paraId="5A1D3E95" w14:textId="77777777" w:rsidR="00221370" w:rsidRPr="00221370" w:rsidRDefault="00221370" w:rsidP="00221370">
            <w:pPr>
              <w:numPr>
                <w:ilvl w:val="0"/>
                <w:numId w:val="26"/>
              </w:numPr>
              <w:contextualSpacing/>
              <w:jc w:val="both"/>
              <w:rPr>
                <w:rFonts w:eastAsia="Calibri" w:cstheme="minorHAnsi"/>
                <w:color w:val="002060"/>
              </w:rPr>
            </w:pPr>
            <w:r w:rsidRPr="00221370">
              <w:rPr>
                <w:rFonts w:eastAsia="Calibri" w:cstheme="minorHAnsi"/>
                <w:color w:val="002060"/>
              </w:rPr>
              <w:t>măsuri de dezvoltare a capacității instituționale și a personalului implicat în implementarea măsurilor programelor de diagnosticare precoce și/ sau tratament, inclusiv personal servicii conexe și personal suport (ex. dezvoltare/ actualizare curriculum, instruire periodică în managementul programelor, evaluare competente/ certificare, asigurarea și controlul calității programelor, certificare servicii, monitorizare și evaluare a programelor, crearea de parteneriate, etc)</w:t>
            </w:r>
          </w:p>
          <w:p w14:paraId="2EF6AFEC" w14:textId="77777777" w:rsidR="00221370" w:rsidRPr="00221370" w:rsidRDefault="00221370" w:rsidP="00221370">
            <w:pPr>
              <w:numPr>
                <w:ilvl w:val="0"/>
                <w:numId w:val="26"/>
              </w:numPr>
              <w:contextualSpacing/>
              <w:jc w:val="both"/>
              <w:rPr>
                <w:rFonts w:eastAsia="Calibri" w:cstheme="minorHAnsi"/>
                <w:color w:val="002060"/>
              </w:rPr>
            </w:pPr>
            <w:r w:rsidRPr="00221370">
              <w:rPr>
                <w:rFonts w:cstheme="minorHAnsi"/>
                <w:color w:val="002060"/>
              </w:rPr>
              <w:t>Implementarea de metode moderne în medicina pediatrică</w:t>
            </w:r>
          </w:p>
          <w:p w14:paraId="48C7C9C0" w14:textId="77777777" w:rsidR="00221370" w:rsidRPr="00221370" w:rsidRDefault="00221370" w:rsidP="00221370">
            <w:pPr>
              <w:numPr>
                <w:ilvl w:val="0"/>
                <w:numId w:val="26"/>
              </w:numPr>
              <w:contextualSpacing/>
              <w:jc w:val="both"/>
              <w:rPr>
                <w:rFonts w:eastAsia="Calibri" w:cstheme="minorHAnsi"/>
                <w:color w:val="002060"/>
              </w:rPr>
            </w:pPr>
            <w:r w:rsidRPr="00221370">
              <w:rPr>
                <w:rFonts w:eastAsia="Calibri" w:cstheme="minorHAnsi"/>
                <w:color w:val="002060"/>
              </w:rPr>
              <w:t>alte măsuri necesare</w:t>
            </w:r>
          </w:p>
          <w:p w14:paraId="13BEB6CD" w14:textId="3F81BD7C" w:rsidR="00221370" w:rsidRPr="00221370" w:rsidRDefault="00221370" w:rsidP="00221370">
            <w:pPr>
              <w:pStyle w:val="Default"/>
              <w:contextualSpacing/>
              <w:jc w:val="both"/>
              <w:rPr>
                <w:rFonts w:asciiTheme="minorHAnsi" w:hAnsiTheme="minorHAnsi" w:cstheme="minorHAnsi"/>
                <w:b/>
                <w:bCs/>
                <w:color w:val="C00000"/>
                <w:sz w:val="22"/>
                <w:szCs w:val="22"/>
                <w:lang w:val="ro-RO"/>
              </w:rPr>
            </w:pPr>
          </w:p>
        </w:tc>
        <w:tc>
          <w:tcPr>
            <w:tcW w:w="984" w:type="pct"/>
          </w:tcPr>
          <w:p w14:paraId="3D534495" w14:textId="1AD69F0F" w:rsidR="00221370" w:rsidRPr="00221370" w:rsidRDefault="00221370" w:rsidP="00221370">
            <w:pPr>
              <w:contextualSpacing/>
              <w:jc w:val="both"/>
              <w:rPr>
                <w:rFonts w:cstheme="minorHAnsi"/>
                <w:color w:val="002060"/>
              </w:rPr>
            </w:pPr>
            <w:r w:rsidRPr="00221370">
              <w:rPr>
                <w:rFonts w:cstheme="minorHAnsi"/>
                <w:iCs/>
                <w:color w:val="002060"/>
              </w:rPr>
              <w:t xml:space="preserve">Persoane care beneficiază </w:t>
            </w:r>
            <w:r w:rsidRPr="00221370">
              <w:rPr>
                <w:rFonts w:cstheme="minorHAnsi"/>
                <w:color w:val="002060"/>
              </w:rPr>
              <w:t>programe de screening (populațional) diagnosticare/ tratament (precoce</w:t>
            </w:r>
          </w:p>
        </w:tc>
        <w:tc>
          <w:tcPr>
            <w:tcW w:w="621" w:type="pct"/>
          </w:tcPr>
          <w:p w14:paraId="36A0C2E3" w14:textId="77777777" w:rsidR="00221370" w:rsidRPr="00221370" w:rsidRDefault="00221370" w:rsidP="00221370">
            <w:pPr>
              <w:pStyle w:val="Listparagraf"/>
              <w:numPr>
                <w:ilvl w:val="0"/>
                <w:numId w:val="27"/>
              </w:numPr>
              <w:jc w:val="both"/>
              <w:rPr>
                <w:rFonts w:cstheme="minorHAnsi"/>
                <w:b/>
                <w:bCs/>
              </w:rPr>
            </w:pPr>
            <w:r w:rsidRPr="00221370">
              <w:rPr>
                <w:rFonts w:cstheme="minorHAnsi"/>
                <w:bCs/>
                <w:color w:val="002060"/>
              </w:rPr>
              <w:t>Persoane care au beneficiat de servicii de diagnosticare precoce (testare)</w:t>
            </w:r>
            <w:r w:rsidRPr="00221370">
              <w:rPr>
                <w:rFonts w:cstheme="minorHAnsi"/>
                <w:b/>
                <w:bCs/>
              </w:rPr>
              <w:t xml:space="preserve"> </w:t>
            </w:r>
          </w:p>
          <w:p w14:paraId="1677A454" w14:textId="39383B9A" w:rsidR="00221370" w:rsidRPr="00221370" w:rsidRDefault="00221370" w:rsidP="00221370">
            <w:pPr>
              <w:contextualSpacing/>
              <w:jc w:val="both"/>
              <w:rPr>
                <w:rFonts w:cstheme="minorHAnsi"/>
                <w:color w:val="002060"/>
              </w:rPr>
            </w:pPr>
          </w:p>
        </w:tc>
        <w:tc>
          <w:tcPr>
            <w:tcW w:w="622" w:type="pct"/>
          </w:tcPr>
          <w:p w14:paraId="06E7EA6F" w14:textId="50616065" w:rsidR="00221370" w:rsidRPr="00221370" w:rsidRDefault="00221370" w:rsidP="00221370">
            <w:pPr>
              <w:contextualSpacing/>
              <w:jc w:val="both"/>
              <w:rPr>
                <w:rFonts w:cstheme="minorHAnsi"/>
                <w:color w:val="002060"/>
              </w:rPr>
            </w:pPr>
            <w:r w:rsidRPr="00221370">
              <w:rPr>
                <w:rFonts w:cstheme="minorHAnsi"/>
                <w:bCs/>
                <w:color w:val="002060"/>
              </w:rPr>
              <w:t xml:space="preserve">% persoanelor </w:t>
            </w:r>
            <w:r w:rsidRPr="00221370">
              <w:rPr>
                <w:rFonts w:cstheme="minorHAnsi"/>
                <w:color w:val="002060"/>
              </w:rPr>
              <w:t xml:space="preserve">care au beneficiat de diagnosticare precoce/ testare care au intrat în intervenția de </w:t>
            </w:r>
            <w:proofErr w:type="spellStart"/>
            <w:r w:rsidRPr="00221370">
              <w:rPr>
                <w:rFonts w:cstheme="minorHAnsi"/>
                <w:color w:val="002060"/>
              </w:rPr>
              <w:t>follow-up</w:t>
            </w:r>
            <w:proofErr w:type="spellEnd"/>
            <w:r w:rsidRPr="00221370">
              <w:rPr>
                <w:rFonts w:cstheme="minorHAnsi"/>
                <w:color w:val="002060"/>
              </w:rPr>
              <w:t>/ diagnostic/ tratament</w:t>
            </w:r>
          </w:p>
        </w:tc>
        <w:tc>
          <w:tcPr>
            <w:tcW w:w="619" w:type="pct"/>
            <w:vMerge w:val="restart"/>
            <w:vAlign w:val="center"/>
          </w:tcPr>
          <w:p w14:paraId="0A19557B" w14:textId="77777777" w:rsidR="00221370" w:rsidRPr="00221370" w:rsidRDefault="00221370" w:rsidP="00221370">
            <w:pPr>
              <w:contextualSpacing/>
              <w:jc w:val="both"/>
              <w:rPr>
                <w:rFonts w:cstheme="minorHAnsi"/>
                <w:color w:val="002060"/>
              </w:rPr>
            </w:pPr>
          </w:p>
        </w:tc>
      </w:tr>
      <w:tr w:rsidR="00221370" w:rsidRPr="00221370" w14:paraId="00600B61" w14:textId="77777777" w:rsidTr="002863F1">
        <w:tc>
          <w:tcPr>
            <w:tcW w:w="376" w:type="pct"/>
            <w:vMerge/>
          </w:tcPr>
          <w:p w14:paraId="5810D733" w14:textId="77777777" w:rsidR="00221370" w:rsidRPr="00221370" w:rsidRDefault="00221370" w:rsidP="00221370">
            <w:pPr>
              <w:pStyle w:val="Default"/>
              <w:contextualSpacing/>
              <w:jc w:val="both"/>
              <w:rPr>
                <w:rFonts w:asciiTheme="minorHAnsi" w:hAnsiTheme="minorHAnsi" w:cstheme="minorHAnsi"/>
                <w:b/>
                <w:bCs/>
                <w:color w:val="C00000"/>
                <w:sz w:val="22"/>
                <w:szCs w:val="22"/>
                <w:lang w:val="ro-RO"/>
              </w:rPr>
            </w:pPr>
          </w:p>
        </w:tc>
        <w:tc>
          <w:tcPr>
            <w:tcW w:w="1778" w:type="pct"/>
            <w:vMerge/>
          </w:tcPr>
          <w:p w14:paraId="191CA103" w14:textId="77777777" w:rsidR="00221370" w:rsidRPr="00221370" w:rsidRDefault="00221370" w:rsidP="00221370">
            <w:pPr>
              <w:pStyle w:val="Default"/>
              <w:contextualSpacing/>
              <w:jc w:val="both"/>
              <w:rPr>
                <w:rFonts w:asciiTheme="minorHAnsi" w:hAnsiTheme="minorHAnsi" w:cstheme="minorHAnsi"/>
                <w:b/>
                <w:bCs/>
                <w:color w:val="C00000"/>
                <w:sz w:val="22"/>
                <w:szCs w:val="22"/>
                <w:lang w:val="ro-RO"/>
              </w:rPr>
            </w:pPr>
          </w:p>
        </w:tc>
        <w:tc>
          <w:tcPr>
            <w:tcW w:w="984" w:type="pct"/>
          </w:tcPr>
          <w:p w14:paraId="7A59AFA0" w14:textId="77777777" w:rsidR="00221370" w:rsidRPr="00221370" w:rsidRDefault="00221370" w:rsidP="00221370">
            <w:pPr>
              <w:contextualSpacing/>
              <w:jc w:val="both"/>
              <w:rPr>
                <w:rFonts w:cstheme="minorHAnsi"/>
                <w:color w:val="002060"/>
              </w:rPr>
            </w:pPr>
          </w:p>
        </w:tc>
        <w:tc>
          <w:tcPr>
            <w:tcW w:w="621" w:type="pct"/>
          </w:tcPr>
          <w:p w14:paraId="5DB38E86" w14:textId="42BBEC0A" w:rsidR="00221370" w:rsidRPr="00221370" w:rsidRDefault="00221370" w:rsidP="00221370">
            <w:pPr>
              <w:contextualSpacing/>
              <w:jc w:val="both"/>
              <w:rPr>
                <w:rFonts w:cstheme="minorHAnsi"/>
                <w:color w:val="002060"/>
              </w:rPr>
            </w:pPr>
            <w:r w:rsidRPr="00221370">
              <w:rPr>
                <w:rFonts w:cstheme="minorHAnsi"/>
                <w:color w:val="002060"/>
              </w:rPr>
              <w:t>Instrumente suport elaborate/ revizuite</w:t>
            </w:r>
          </w:p>
        </w:tc>
        <w:tc>
          <w:tcPr>
            <w:tcW w:w="622" w:type="pct"/>
          </w:tcPr>
          <w:p w14:paraId="4C6F9F31" w14:textId="3E5B244F" w:rsidR="00221370" w:rsidRPr="00221370" w:rsidRDefault="00221370" w:rsidP="00221370">
            <w:pPr>
              <w:contextualSpacing/>
              <w:jc w:val="both"/>
              <w:rPr>
                <w:rFonts w:cstheme="minorHAnsi"/>
                <w:color w:val="002060"/>
              </w:rPr>
            </w:pPr>
            <w:r w:rsidRPr="00221370">
              <w:rPr>
                <w:rFonts w:cstheme="minorHAnsi"/>
                <w:color w:val="002060"/>
              </w:rPr>
              <w:t>Instrumente suport aprobate/ implementate/ operaționalizate</w:t>
            </w:r>
          </w:p>
        </w:tc>
        <w:tc>
          <w:tcPr>
            <w:tcW w:w="619" w:type="pct"/>
            <w:vMerge/>
            <w:vAlign w:val="center"/>
          </w:tcPr>
          <w:p w14:paraId="713B05F2" w14:textId="77777777" w:rsidR="00221370" w:rsidRPr="00221370" w:rsidRDefault="00221370" w:rsidP="00221370">
            <w:pPr>
              <w:contextualSpacing/>
              <w:jc w:val="both"/>
              <w:rPr>
                <w:rFonts w:cstheme="minorHAnsi"/>
                <w:color w:val="002060"/>
              </w:rPr>
            </w:pPr>
          </w:p>
        </w:tc>
      </w:tr>
      <w:tr w:rsidR="00221370" w:rsidRPr="00221370" w14:paraId="7D19E47A" w14:textId="77777777" w:rsidTr="002863F1">
        <w:tc>
          <w:tcPr>
            <w:tcW w:w="376" w:type="pct"/>
            <w:vMerge/>
          </w:tcPr>
          <w:p w14:paraId="70A82528" w14:textId="77777777" w:rsidR="00221370" w:rsidRPr="00221370" w:rsidRDefault="00221370" w:rsidP="00221370">
            <w:pPr>
              <w:pStyle w:val="Default"/>
              <w:contextualSpacing/>
              <w:jc w:val="both"/>
              <w:rPr>
                <w:rFonts w:asciiTheme="minorHAnsi" w:hAnsiTheme="minorHAnsi" w:cstheme="minorHAnsi"/>
                <w:b/>
                <w:bCs/>
                <w:color w:val="C00000"/>
                <w:sz w:val="22"/>
                <w:szCs w:val="22"/>
                <w:lang w:val="ro-RO"/>
              </w:rPr>
            </w:pPr>
          </w:p>
        </w:tc>
        <w:tc>
          <w:tcPr>
            <w:tcW w:w="1778" w:type="pct"/>
            <w:vMerge/>
          </w:tcPr>
          <w:p w14:paraId="7DA6725A" w14:textId="77777777" w:rsidR="00221370" w:rsidRPr="00221370" w:rsidRDefault="00221370" w:rsidP="00221370">
            <w:pPr>
              <w:pStyle w:val="Default"/>
              <w:contextualSpacing/>
              <w:jc w:val="both"/>
              <w:rPr>
                <w:rFonts w:asciiTheme="minorHAnsi" w:hAnsiTheme="minorHAnsi" w:cstheme="minorHAnsi"/>
                <w:b/>
                <w:bCs/>
                <w:color w:val="C00000"/>
                <w:sz w:val="22"/>
                <w:szCs w:val="22"/>
                <w:lang w:val="ro-RO"/>
              </w:rPr>
            </w:pPr>
          </w:p>
        </w:tc>
        <w:tc>
          <w:tcPr>
            <w:tcW w:w="984" w:type="pct"/>
          </w:tcPr>
          <w:p w14:paraId="498CBB06" w14:textId="77777777" w:rsidR="00221370" w:rsidRPr="00221370" w:rsidRDefault="00221370" w:rsidP="00221370">
            <w:pPr>
              <w:contextualSpacing/>
              <w:jc w:val="both"/>
              <w:rPr>
                <w:rFonts w:cstheme="minorHAnsi"/>
                <w:bCs/>
                <w:color w:val="002060"/>
              </w:rPr>
            </w:pPr>
            <w:r w:rsidRPr="00221370">
              <w:rPr>
                <w:rFonts w:cstheme="minorHAnsi"/>
                <w:bCs/>
                <w:color w:val="002060"/>
              </w:rPr>
              <w:t>Personal implicat în furnizarea de programe de screening (populațional)/ diagnosticare/ tratament (precoce)</w:t>
            </w:r>
          </w:p>
          <w:p w14:paraId="757DEC97" w14:textId="77777777" w:rsidR="00221370" w:rsidRPr="00221370" w:rsidRDefault="00221370" w:rsidP="00221370">
            <w:pPr>
              <w:contextualSpacing/>
              <w:jc w:val="both"/>
              <w:rPr>
                <w:rFonts w:cstheme="minorHAnsi"/>
                <w:color w:val="002060"/>
              </w:rPr>
            </w:pPr>
          </w:p>
        </w:tc>
        <w:tc>
          <w:tcPr>
            <w:tcW w:w="621" w:type="pct"/>
          </w:tcPr>
          <w:p w14:paraId="7AEA4D78" w14:textId="36EFA43B" w:rsidR="00221370" w:rsidRPr="00221370" w:rsidRDefault="00221370" w:rsidP="00221370">
            <w:pPr>
              <w:contextualSpacing/>
              <w:jc w:val="both"/>
              <w:rPr>
                <w:rFonts w:cstheme="minorHAnsi"/>
                <w:color w:val="002060"/>
              </w:rPr>
            </w:pPr>
            <w:r w:rsidRPr="00221370">
              <w:rPr>
                <w:rFonts w:cstheme="minorHAnsi"/>
                <w:color w:val="002060"/>
              </w:rPr>
              <w:t>Persoane care beneficiază de programe de formare</w:t>
            </w:r>
          </w:p>
        </w:tc>
        <w:tc>
          <w:tcPr>
            <w:tcW w:w="622" w:type="pct"/>
          </w:tcPr>
          <w:p w14:paraId="09AAF519" w14:textId="227C371D" w:rsidR="00221370" w:rsidRPr="00221370" w:rsidRDefault="00221370" w:rsidP="00221370">
            <w:pPr>
              <w:contextualSpacing/>
              <w:jc w:val="both"/>
              <w:rPr>
                <w:rFonts w:cstheme="minorHAnsi"/>
                <w:color w:val="002060"/>
              </w:rPr>
            </w:pPr>
            <w:r w:rsidRPr="00221370">
              <w:rPr>
                <w:rFonts w:cstheme="minorHAnsi"/>
                <w:color w:val="002060"/>
              </w:rPr>
              <w:t>Persoane care și-au îmbunătățit nivelul de calificare/ și-au actualizat cunoștințele și abilitățile profesionale/ au obținut un certificat urmare a sprijinului primit</w:t>
            </w:r>
          </w:p>
        </w:tc>
        <w:tc>
          <w:tcPr>
            <w:tcW w:w="619" w:type="pct"/>
            <w:vMerge/>
            <w:vAlign w:val="center"/>
          </w:tcPr>
          <w:p w14:paraId="7E898756" w14:textId="77777777" w:rsidR="00221370" w:rsidRPr="00221370" w:rsidRDefault="00221370" w:rsidP="00221370">
            <w:pPr>
              <w:contextualSpacing/>
              <w:jc w:val="both"/>
              <w:rPr>
                <w:rFonts w:cstheme="minorHAnsi"/>
                <w:color w:val="002060"/>
              </w:rPr>
            </w:pPr>
          </w:p>
        </w:tc>
      </w:tr>
      <w:tr w:rsidR="007D3EB1" w:rsidRPr="00221370" w14:paraId="0DB7950A" w14:textId="77777777" w:rsidTr="007D3EB1">
        <w:tc>
          <w:tcPr>
            <w:tcW w:w="4381" w:type="pct"/>
            <w:gridSpan w:val="5"/>
            <w:shd w:val="clear" w:color="auto" w:fill="FBD4B4" w:themeFill="accent6" w:themeFillTint="66"/>
          </w:tcPr>
          <w:p w14:paraId="207E69CB" w14:textId="353331EE" w:rsidR="007D3EB1" w:rsidRPr="00221370" w:rsidRDefault="007D3EB1" w:rsidP="00221370">
            <w:pPr>
              <w:contextualSpacing/>
              <w:jc w:val="both"/>
              <w:rPr>
                <w:rFonts w:cstheme="minorHAnsi"/>
                <w:b/>
                <w:bCs/>
                <w:iCs/>
                <w:color w:val="C00000"/>
              </w:rPr>
            </w:pPr>
            <w:r w:rsidRPr="00221370">
              <w:rPr>
                <w:rFonts w:cstheme="minorHAnsi"/>
                <w:b/>
                <w:bCs/>
                <w:iCs/>
                <w:color w:val="C00000"/>
              </w:rPr>
              <w:t xml:space="preserve">Implementarea programelor  de screening/ prevenție și tratament pentru retinopatia de </w:t>
            </w:r>
            <w:proofErr w:type="spellStart"/>
            <w:r w:rsidRPr="00221370">
              <w:rPr>
                <w:rFonts w:cstheme="minorHAnsi"/>
                <w:b/>
                <w:bCs/>
                <w:iCs/>
                <w:color w:val="C00000"/>
              </w:rPr>
              <w:t>prematuritate</w:t>
            </w:r>
            <w:proofErr w:type="spellEnd"/>
          </w:p>
        </w:tc>
        <w:tc>
          <w:tcPr>
            <w:tcW w:w="619" w:type="pct"/>
            <w:shd w:val="clear" w:color="auto" w:fill="FBD4B4" w:themeFill="accent6" w:themeFillTint="66"/>
            <w:vAlign w:val="center"/>
          </w:tcPr>
          <w:p w14:paraId="2CAD4187" w14:textId="54D7A772" w:rsidR="007D3EB1" w:rsidRPr="00221370" w:rsidRDefault="007D3EB1" w:rsidP="00221370">
            <w:pPr>
              <w:contextualSpacing/>
              <w:jc w:val="both"/>
              <w:rPr>
                <w:rFonts w:cstheme="minorHAnsi"/>
                <w:b/>
                <w:bCs/>
                <w:iCs/>
                <w:color w:val="C00000"/>
              </w:rPr>
            </w:pPr>
            <w:r w:rsidRPr="00221370">
              <w:rPr>
                <w:rFonts w:cstheme="minorHAnsi"/>
                <w:b/>
                <w:bCs/>
                <w:iCs/>
                <w:color w:val="C00000"/>
              </w:rPr>
              <w:t>6 mil euro</w:t>
            </w:r>
          </w:p>
        </w:tc>
      </w:tr>
      <w:tr w:rsidR="00221370" w:rsidRPr="00221370" w14:paraId="0B782316" w14:textId="77777777" w:rsidTr="002863F1">
        <w:tc>
          <w:tcPr>
            <w:tcW w:w="376" w:type="pct"/>
            <w:vMerge w:val="restart"/>
          </w:tcPr>
          <w:p w14:paraId="1294D141" w14:textId="77777777" w:rsidR="00221370" w:rsidRPr="00221370" w:rsidRDefault="00221370" w:rsidP="00221370">
            <w:pPr>
              <w:pStyle w:val="Default"/>
              <w:contextualSpacing/>
              <w:jc w:val="both"/>
              <w:rPr>
                <w:rFonts w:asciiTheme="minorHAnsi" w:hAnsiTheme="minorHAnsi" w:cstheme="minorHAnsi"/>
                <w:b/>
                <w:bCs/>
                <w:color w:val="C00000"/>
                <w:sz w:val="22"/>
                <w:szCs w:val="22"/>
                <w:lang w:val="ro-RO"/>
              </w:rPr>
            </w:pPr>
          </w:p>
          <w:p w14:paraId="2D8C6E39" w14:textId="30C97A94" w:rsidR="00221370" w:rsidRPr="00221370" w:rsidRDefault="00221370" w:rsidP="00221370">
            <w:pPr>
              <w:pStyle w:val="Default"/>
              <w:contextualSpacing/>
              <w:jc w:val="both"/>
              <w:rPr>
                <w:rFonts w:asciiTheme="minorHAnsi" w:hAnsiTheme="minorHAnsi" w:cstheme="minorHAnsi"/>
                <w:b/>
                <w:bCs/>
                <w:color w:val="C00000"/>
                <w:sz w:val="22"/>
                <w:szCs w:val="22"/>
                <w:lang w:val="ro-RO"/>
              </w:rPr>
            </w:pPr>
          </w:p>
          <w:p w14:paraId="3C703A83" w14:textId="388176A7" w:rsidR="00221370" w:rsidRPr="00221370" w:rsidRDefault="00221370" w:rsidP="00221370">
            <w:pPr>
              <w:pStyle w:val="Default"/>
              <w:contextualSpacing/>
              <w:jc w:val="both"/>
              <w:rPr>
                <w:rFonts w:asciiTheme="minorHAnsi" w:hAnsiTheme="minorHAnsi" w:cstheme="minorHAnsi"/>
                <w:b/>
                <w:bCs/>
                <w:color w:val="C00000"/>
                <w:sz w:val="22"/>
                <w:szCs w:val="22"/>
                <w:lang w:val="ro-RO"/>
              </w:rPr>
            </w:pPr>
          </w:p>
          <w:p w14:paraId="59B1ADF2" w14:textId="77777777" w:rsidR="00221370" w:rsidRPr="00221370" w:rsidRDefault="00221370" w:rsidP="00221370">
            <w:pPr>
              <w:pStyle w:val="Default"/>
              <w:contextualSpacing/>
              <w:jc w:val="both"/>
              <w:rPr>
                <w:rFonts w:asciiTheme="minorHAnsi" w:hAnsiTheme="minorHAnsi" w:cstheme="minorHAnsi"/>
                <w:b/>
                <w:bCs/>
                <w:color w:val="C00000"/>
                <w:sz w:val="22"/>
                <w:szCs w:val="22"/>
                <w:lang w:val="ro-RO"/>
              </w:rPr>
            </w:pPr>
          </w:p>
          <w:p w14:paraId="209C4584" w14:textId="77777777" w:rsidR="00221370" w:rsidRPr="00221370" w:rsidRDefault="00221370" w:rsidP="00221370">
            <w:pPr>
              <w:pStyle w:val="Default"/>
              <w:contextualSpacing/>
              <w:jc w:val="both"/>
              <w:rPr>
                <w:rFonts w:asciiTheme="minorHAnsi" w:hAnsiTheme="minorHAnsi" w:cstheme="minorHAnsi"/>
                <w:b/>
                <w:bCs/>
                <w:color w:val="C00000"/>
                <w:sz w:val="22"/>
                <w:szCs w:val="22"/>
                <w:lang w:val="ro-RO"/>
              </w:rPr>
            </w:pPr>
          </w:p>
          <w:p w14:paraId="41587563" w14:textId="77777777" w:rsidR="00221370" w:rsidRPr="00221370" w:rsidRDefault="00221370" w:rsidP="00221370">
            <w:pPr>
              <w:pStyle w:val="Default"/>
              <w:contextualSpacing/>
              <w:jc w:val="both"/>
              <w:rPr>
                <w:rFonts w:asciiTheme="minorHAnsi" w:hAnsiTheme="minorHAnsi" w:cstheme="minorHAnsi"/>
                <w:b/>
                <w:bCs/>
                <w:color w:val="C00000"/>
                <w:sz w:val="22"/>
                <w:szCs w:val="22"/>
                <w:lang w:val="ro-RO"/>
              </w:rPr>
            </w:pPr>
          </w:p>
          <w:p w14:paraId="5C4FE725" w14:textId="2623AAB4" w:rsidR="00221370" w:rsidRPr="00221370" w:rsidRDefault="00221370" w:rsidP="00221370">
            <w:pPr>
              <w:pStyle w:val="Default"/>
              <w:contextualSpacing/>
              <w:jc w:val="both"/>
              <w:rPr>
                <w:rFonts w:asciiTheme="minorHAnsi" w:hAnsiTheme="minorHAnsi" w:cstheme="minorHAnsi"/>
                <w:b/>
                <w:bCs/>
                <w:color w:val="C00000"/>
                <w:sz w:val="22"/>
                <w:szCs w:val="22"/>
                <w:lang w:val="ro-RO"/>
              </w:rPr>
            </w:pPr>
            <w:r w:rsidRPr="00221370">
              <w:rPr>
                <w:rFonts w:asciiTheme="minorHAnsi" w:hAnsiTheme="minorHAnsi" w:cstheme="minorHAnsi"/>
                <w:b/>
                <w:bCs/>
                <w:color w:val="C00000"/>
                <w:sz w:val="22"/>
                <w:szCs w:val="22"/>
                <w:lang w:val="ro-RO"/>
              </w:rPr>
              <w:t>Prioritatea 4</w:t>
            </w:r>
          </w:p>
          <w:p w14:paraId="4BE23D39" w14:textId="00635921" w:rsidR="00221370" w:rsidRPr="00221370" w:rsidRDefault="00221370" w:rsidP="00221370">
            <w:pPr>
              <w:pStyle w:val="Default"/>
              <w:contextualSpacing/>
              <w:jc w:val="both"/>
              <w:rPr>
                <w:rFonts w:asciiTheme="minorHAnsi" w:hAnsiTheme="minorHAnsi" w:cstheme="minorHAnsi"/>
                <w:b/>
                <w:bCs/>
                <w:color w:val="C00000"/>
                <w:sz w:val="22"/>
                <w:szCs w:val="22"/>
                <w:lang w:val="ro-RO"/>
              </w:rPr>
            </w:pPr>
            <w:r w:rsidRPr="00221370">
              <w:rPr>
                <w:rFonts w:asciiTheme="minorHAnsi" w:hAnsiTheme="minorHAnsi" w:cstheme="minorHAnsi"/>
                <w:b/>
                <w:bCs/>
                <w:color w:val="C00000"/>
                <w:sz w:val="22"/>
                <w:szCs w:val="22"/>
                <w:lang w:val="ro-RO"/>
              </w:rPr>
              <w:t>FSE</w:t>
            </w:r>
          </w:p>
        </w:tc>
        <w:tc>
          <w:tcPr>
            <w:tcW w:w="1778" w:type="pct"/>
            <w:vMerge w:val="restart"/>
          </w:tcPr>
          <w:p w14:paraId="696E70D3" w14:textId="551E8DE9" w:rsidR="00221370" w:rsidRPr="00221370" w:rsidRDefault="00221370" w:rsidP="00221370">
            <w:pPr>
              <w:pStyle w:val="Default"/>
              <w:contextualSpacing/>
              <w:jc w:val="both"/>
              <w:rPr>
                <w:rFonts w:asciiTheme="minorHAnsi" w:hAnsiTheme="minorHAnsi" w:cstheme="minorHAnsi"/>
                <w:color w:val="002060"/>
                <w:sz w:val="22"/>
                <w:szCs w:val="22"/>
                <w:lang w:val="ro-RO"/>
              </w:rPr>
            </w:pPr>
            <w:r w:rsidRPr="00221370">
              <w:rPr>
                <w:rFonts w:asciiTheme="minorHAnsi" w:hAnsiTheme="minorHAnsi" w:cstheme="minorHAnsi"/>
                <w:b/>
                <w:color w:val="C00000"/>
                <w:sz w:val="22"/>
                <w:szCs w:val="22"/>
                <w:lang w:val="ro-RO"/>
              </w:rPr>
              <w:t>FSE OP4:</w:t>
            </w:r>
            <w:r w:rsidRPr="00221370">
              <w:rPr>
                <w:rFonts w:asciiTheme="minorHAnsi" w:hAnsiTheme="minorHAnsi" w:cstheme="minorHAnsi"/>
                <w:color w:val="C00000"/>
                <w:sz w:val="22"/>
                <w:szCs w:val="22"/>
                <w:lang w:val="ro-RO"/>
              </w:rPr>
              <w:t xml:space="preserve"> </w:t>
            </w:r>
            <w:r w:rsidRPr="00221370">
              <w:rPr>
                <w:rFonts w:asciiTheme="minorHAnsi" w:hAnsiTheme="minorHAnsi" w:cstheme="minorHAnsi"/>
                <w:color w:val="002060"/>
                <w:sz w:val="22"/>
                <w:szCs w:val="22"/>
                <w:lang w:val="ro-RO"/>
              </w:rPr>
              <w:t xml:space="preserve">a) </w:t>
            </w:r>
            <w:r w:rsidRPr="00221370">
              <w:rPr>
                <w:rFonts w:asciiTheme="minorHAnsi" w:hAnsiTheme="minorHAnsi" w:cstheme="minorHAnsi"/>
                <w:b/>
                <w:bCs/>
                <w:color w:val="002060"/>
                <w:sz w:val="22"/>
                <w:szCs w:val="22"/>
                <w:lang w:val="ro-RO"/>
              </w:rPr>
              <w:t xml:space="preserve">Implementarea unui program de screening/ prevenție și tratament pentru retinopatia de </w:t>
            </w:r>
            <w:proofErr w:type="spellStart"/>
            <w:r w:rsidRPr="00221370">
              <w:rPr>
                <w:rFonts w:asciiTheme="minorHAnsi" w:hAnsiTheme="minorHAnsi" w:cstheme="minorHAnsi"/>
                <w:b/>
                <w:bCs/>
                <w:color w:val="002060"/>
                <w:sz w:val="22"/>
                <w:szCs w:val="22"/>
                <w:lang w:val="ro-RO"/>
              </w:rPr>
              <w:t>prematuritate</w:t>
            </w:r>
            <w:proofErr w:type="spellEnd"/>
          </w:p>
          <w:p w14:paraId="74C8F9BF" w14:textId="77777777" w:rsidR="00221370" w:rsidRPr="00221370" w:rsidRDefault="00221370" w:rsidP="00221370">
            <w:pPr>
              <w:pStyle w:val="Body"/>
              <w:numPr>
                <w:ilvl w:val="0"/>
                <w:numId w:val="6"/>
              </w:numPr>
              <w:contextualSpacing/>
              <w:jc w:val="both"/>
              <w:rPr>
                <w:rFonts w:asciiTheme="minorHAnsi" w:eastAsia="Arial" w:hAnsiTheme="minorHAnsi" w:cstheme="minorHAnsi"/>
                <w:b/>
                <w:bCs/>
                <w:color w:val="002060"/>
                <w:lang w:val="ro-RO"/>
              </w:rPr>
            </w:pPr>
            <w:r w:rsidRPr="00221370">
              <w:rPr>
                <w:rFonts w:asciiTheme="minorHAnsi" w:hAnsiTheme="minorHAnsi" w:cstheme="minorHAnsi"/>
                <w:color w:val="002060"/>
                <w:lang w:val="ro-RO"/>
              </w:rPr>
              <w:t xml:space="preserve">elaborarea de </w:t>
            </w:r>
            <w:r w:rsidRPr="00221370">
              <w:rPr>
                <w:rFonts w:asciiTheme="minorHAnsi" w:hAnsiTheme="minorHAnsi" w:cstheme="minorHAnsi"/>
                <w:b/>
                <w:color w:val="002060"/>
                <w:lang w:val="ro-RO"/>
              </w:rPr>
              <w:t>protocoale de screening al ROP</w:t>
            </w:r>
          </w:p>
          <w:p w14:paraId="5D220A2C" w14:textId="77777777" w:rsidR="00221370" w:rsidRPr="00221370" w:rsidRDefault="00221370" w:rsidP="00221370">
            <w:pPr>
              <w:pStyle w:val="Body"/>
              <w:numPr>
                <w:ilvl w:val="0"/>
                <w:numId w:val="6"/>
              </w:numPr>
              <w:contextualSpacing/>
              <w:jc w:val="both"/>
              <w:rPr>
                <w:rFonts w:asciiTheme="minorHAnsi" w:eastAsia="Arial" w:hAnsiTheme="minorHAnsi" w:cstheme="minorHAnsi"/>
                <w:b/>
                <w:bCs/>
                <w:color w:val="002060"/>
                <w:lang w:val="ro-RO"/>
              </w:rPr>
            </w:pPr>
            <w:r w:rsidRPr="00221370">
              <w:rPr>
                <w:rFonts w:asciiTheme="minorHAnsi" w:hAnsiTheme="minorHAnsi" w:cstheme="minorHAnsi"/>
                <w:color w:val="002060"/>
                <w:lang w:val="ro-RO"/>
              </w:rPr>
              <w:t>suport în</w:t>
            </w:r>
            <w:r w:rsidRPr="00221370">
              <w:rPr>
                <w:rFonts w:asciiTheme="minorHAnsi" w:hAnsiTheme="minorHAnsi" w:cstheme="minorHAnsi"/>
                <w:b/>
                <w:color w:val="002060"/>
                <w:lang w:val="ro-RO"/>
              </w:rPr>
              <w:t xml:space="preserve"> implementarea protocoalelor</w:t>
            </w:r>
            <w:r w:rsidRPr="00221370">
              <w:rPr>
                <w:rFonts w:asciiTheme="minorHAnsi" w:hAnsiTheme="minorHAnsi" w:cstheme="minorHAnsi"/>
                <w:color w:val="002060"/>
                <w:lang w:val="ro-RO"/>
              </w:rPr>
              <w:t xml:space="preserve"> </w:t>
            </w:r>
            <w:r w:rsidRPr="00221370">
              <w:rPr>
                <w:rFonts w:asciiTheme="minorHAnsi" w:hAnsiTheme="minorHAnsi" w:cstheme="minorHAnsi"/>
                <w:b/>
                <w:color w:val="002060"/>
                <w:lang w:val="ro-RO"/>
              </w:rPr>
              <w:t>de screening al ROP</w:t>
            </w:r>
            <w:r w:rsidRPr="00221370">
              <w:rPr>
                <w:rFonts w:asciiTheme="minorHAnsi" w:hAnsiTheme="minorHAnsi" w:cstheme="minorHAnsi"/>
                <w:b/>
                <w:bCs/>
                <w:color w:val="002060"/>
                <w:lang w:val="ro-RO"/>
              </w:rPr>
              <w:t xml:space="preserve"> (ex. introducerea obligativității realizării screening-ului auditiv</w:t>
            </w:r>
            <w:r w:rsidRPr="00221370">
              <w:rPr>
                <w:rFonts w:asciiTheme="minorHAnsi" w:hAnsiTheme="minorHAnsi" w:cstheme="minorHAnsi"/>
                <w:color w:val="002060"/>
                <w:lang w:val="ro-RO"/>
              </w:rPr>
              <w:t xml:space="preserve"> </w:t>
            </w:r>
            <w:r w:rsidRPr="00221370">
              <w:rPr>
                <w:rFonts w:asciiTheme="minorHAnsi" w:hAnsiTheme="minorHAnsi" w:cstheme="minorHAnsi"/>
                <w:b/>
                <w:bCs/>
                <w:color w:val="002060"/>
                <w:lang w:val="ro-RO"/>
              </w:rPr>
              <w:t>TEOA</w:t>
            </w:r>
            <w:r w:rsidRPr="00221370">
              <w:rPr>
                <w:rFonts w:asciiTheme="minorHAnsi" w:hAnsiTheme="minorHAnsi" w:cstheme="minorHAnsi"/>
                <w:color w:val="002060"/>
                <w:lang w:val="ro-RO"/>
              </w:rPr>
              <w:t xml:space="preserve"> la nivelul tuturor maternităților de gradul II și III etc.);</w:t>
            </w:r>
          </w:p>
          <w:p w14:paraId="7DED2880" w14:textId="763DB11B" w:rsidR="00221370" w:rsidRPr="00221370" w:rsidRDefault="00221370" w:rsidP="00221370">
            <w:pPr>
              <w:pStyle w:val="Default"/>
              <w:numPr>
                <w:ilvl w:val="0"/>
                <w:numId w:val="6"/>
              </w:numPr>
              <w:contextualSpacing/>
              <w:jc w:val="both"/>
              <w:rPr>
                <w:rFonts w:asciiTheme="minorHAnsi" w:hAnsiTheme="minorHAnsi" w:cstheme="minorHAnsi"/>
                <w:color w:val="002060"/>
                <w:sz w:val="22"/>
                <w:szCs w:val="22"/>
                <w:lang w:val="ro-RO"/>
              </w:rPr>
            </w:pPr>
            <w:r w:rsidRPr="00221370">
              <w:rPr>
                <w:rFonts w:asciiTheme="minorHAnsi" w:hAnsiTheme="minorHAnsi" w:cstheme="minorHAnsi"/>
                <w:color w:val="002060"/>
                <w:sz w:val="22"/>
                <w:szCs w:val="22"/>
                <w:lang w:val="ro-RO"/>
              </w:rPr>
              <w:t xml:space="preserve">instrumente de sprijin care să faciliteze implementarea programului (ex. elaborarea cadrului legal pentru a include în acest program mai mulți medici oftalmologi: ex, policlinicile de copii cu integrare în maternitate; dezvoltarea mecanismelor care sa asigure plata tuturor medicilor implicați în realizarea </w:t>
            </w:r>
            <w:proofErr w:type="spellStart"/>
            <w:r w:rsidRPr="00221370">
              <w:rPr>
                <w:rFonts w:asciiTheme="minorHAnsi" w:hAnsiTheme="minorHAnsi" w:cstheme="minorHAnsi"/>
                <w:color w:val="002060"/>
                <w:sz w:val="22"/>
                <w:szCs w:val="22"/>
                <w:lang w:val="ro-RO"/>
              </w:rPr>
              <w:t>screeningului</w:t>
            </w:r>
            <w:proofErr w:type="spellEnd"/>
            <w:r w:rsidRPr="00221370">
              <w:rPr>
                <w:rFonts w:asciiTheme="minorHAnsi" w:hAnsiTheme="minorHAnsi" w:cstheme="minorHAnsi"/>
                <w:color w:val="002060"/>
                <w:sz w:val="22"/>
                <w:szCs w:val="22"/>
                <w:lang w:val="ro-RO"/>
              </w:rPr>
              <w:t xml:space="preserve"> ROP;  dezvoltarea și implementarea unor acorduri intre MS si MAI / DSU pentru facilitarea transportului sau transferului copiilor prematuri din unitățile spitalicești sau de la domiciliu pentru consult sau tratament să se facă în regim de urgență, etc)</w:t>
            </w:r>
          </w:p>
          <w:p w14:paraId="09F30E85" w14:textId="45E37DA6" w:rsidR="00221370" w:rsidRPr="00221370" w:rsidRDefault="00221370" w:rsidP="00221370">
            <w:pPr>
              <w:pStyle w:val="Default"/>
              <w:numPr>
                <w:ilvl w:val="0"/>
                <w:numId w:val="6"/>
              </w:numPr>
              <w:contextualSpacing/>
              <w:jc w:val="both"/>
              <w:rPr>
                <w:rFonts w:asciiTheme="minorHAnsi" w:hAnsiTheme="minorHAnsi" w:cstheme="minorHAnsi"/>
                <w:color w:val="002060"/>
                <w:sz w:val="22"/>
                <w:szCs w:val="22"/>
                <w:lang w:val="ro-RO"/>
              </w:rPr>
            </w:pPr>
            <w:r w:rsidRPr="00221370">
              <w:rPr>
                <w:rFonts w:asciiTheme="minorHAnsi" w:hAnsiTheme="minorHAnsi" w:cstheme="minorHAnsi"/>
                <w:color w:val="002060"/>
                <w:sz w:val="22"/>
                <w:szCs w:val="22"/>
                <w:lang w:val="ro-RO"/>
              </w:rPr>
              <w:t xml:space="preserve">înființarea unui </w:t>
            </w:r>
            <w:r w:rsidRPr="00221370">
              <w:rPr>
                <w:rFonts w:asciiTheme="minorHAnsi" w:hAnsiTheme="minorHAnsi" w:cstheme="minorHAnsi"/>
                <w:b/>
                <w:color w:val="002060"/>
                <w:sz w:val="22"/>
                <w:szCs w:val="22"/>
                <w:lang w:val="ro-RO"/>
              </w:rPr>
              <w:t xml:space="preserve">centru național de retinopatie și de chirurgie </w:t>
            </w:r>
            <w:proofErr w:type="spellStart"/>
            <w:r w:rsidRPr="00221370">
              <w:rPr>
                <w:rFonts w:asciiTheme="minorHAnsi" w:hAnsiTheme="minorHAnsi" w:cstheme="minorHAnsi"/>
                <w:b/>
                <w:color w:val="002060"/>
                <w:sz w:val="22"/>
                <w:szCs w:val="22"/>
                <w:lang w:val="ro-RO"/>
              </w:rPr>
              <w:t>vitreoretiniană</w:t>
            </w:r>
            <w:proofErr w:type="spellEnd"/>
            <w:r w:rsidRPr="00221370">
              <w:rPr>
                <w:rFonts w:asciiTheme="minorHAnsi" w:hAnsiTheme="minorHAnsi" w:cstheme="minorHAnsi"/>
                <w:b/>
                <w:color w:val="002060"/>
                <w:sz w:val="22"/>
                <w:szCs w:val="22"/>
                <w:lang w:val="ro-RO"/>
              </w:rPr>
              <w:t xml:space="preserve"> și a unor centre regionale de screening cu accent pe</w:t>
            </w:r>
            <w:r w:rsidRPr="00221370">
              <w:rPr>
                <w:rFonts w:asciiTheme="minorHAnsi" w:hAnsiTheme="minorHAnsi" w:cstheme="minorHAnsi"/>
                <w:color w:val="002060"/>
                <w:sz w:val="22"/>
                <w:szCs w:val="22"/>
                <w:lang w:val="ro-RO"/>
              </w:rPr>
              <w:t xml:space="preserve"> maternitățile de nivel III din țară care nu au program de screening, respectiv care nu au oftalmolog propriu</w:t>
            </w:r>
          </w:p>
          <w:p w14:paraId="4C80AE6D" w14:textId="77777777" w:rsidR="00221370" w:rsidRPr="00221370" w:rsidRDefault="00221370" w:rsidP="00221370">
            <w:pPr>
              <w:pStyle w:val="Body"/>
              <w:numPr>
                <w:ilvl w:val="0"/>
                <w:numId w:val="6"/>
              </w:numPr>
              <w:contextualSpacing/>
              <w:jc w:val="both"/>
              <w:rPr>
                <w:rFonts w:asciiTheme="minorHAnsi" w:eastAsia="Arial" w:hAnsiTheme="minorHAnsi" w:cstheme="minorHAnsi"/>
                <w:color w:val="002060"/>
                <w:position w:val="4"/>
                <w:lang w:val="ro-RO"/>
              </w:rPr>
            </w:pPr>
            <w:r w:rsidRPr="00221370">
              <w:rPr>
                <w:rFonts w:asciiTheme="minorHAnsi" w:hAnsiTheme="minorHAnsi" w:cstheme="minorHAnsi"/>
                <w:b/>
                <w:bCs/>
                <w:color w:val="002060"/>
                <w:lang w:val="ro-RO"/>
              </w:rPr>
              <w:t xml:space="preserve">măsuri de informare (ex. </w:t>
            </w:r>
            <w:r w:rsidRPr="00221370">
              <w:rPr>
                <w:rFonts w:asciiTheme="minorHAnsi" w:hAnsiTheme="minorHAnsi" w:cstheme="minorHAnsi"/>
                <w:color w:val="002060"/>
                <w:lang w:val="ro-RO"/>
              </w:rPr>
              <w:t xml:space="preserve">măsuri </w:t>
            </w:r>
            <w:r w:rsidRPr="00221370">
              <w:rPr>
                <w:rFonts w:asciiTheme="minorHAnsi" w:hAnsiTheme="minorHAnsi" w:cstheme="minorHAnsi"/>
                <w:b/>
                <w:bCs/>
                <w:color w:val="002060"/>
                <w:lang w:val="ro-RO"/>
              </w:rPr>
              <w:t>obligatorii de informare a părințilo</w:t>
            </w:r>
            <w:r w:rsidRPr="00221370">
              <w:rPr>
                <w:rFonts w:asciiTheme="minorHAnsi" w:hAnsiTheme="minorHAnsi" w:cstheme="minorHAnsi"/>
                <w:color w:val="002060"/>
                <w:lang w:val="ro-RO"/>
              </w:rPr>
              <w:t>r</w:t>
            </w:r>
            <w:r w:rsidRPr="00221370">
              <w:rPr>
                <w:rFonts w:asciiTheme="minorHAnsi" w:hAnsiTheme="minorHAnsi" w:cstheme="minorHAnsi"/>
                <w:b/>
                <w:bCs/>
                <w:color w:val="002060"/>
                <w:lang w:val="ro-RO"/>
              </w:rPr>
              <w:t xml:space="preserve">) ex. </w:t>
            </w:r>
            <w:r w:rsidRPr="00221370">
              <w:rPr>
                <w:rFonts w:asciiTheme="minorHAnsi" w:hAnsiTheme="minorHAnsi" w:cstheme="minorHAnsi"/>
                <w:color w:val="002060"/>
                <w:lang w:val="ro-RO"/>
              </w:rPr>
              <w:t xml:space="preserve">elaborare, tipărire și distribuire materiale informative scrise în maternități.  </w:t>
            </w:r>
          </w:p>
          <w:p w14:paraId="1CC607A0" w14:textId="1C246D15" w:rsidR="00221370" w:rsidRPr="00254DEB" w:rsidRDefault="00221370" w:rsidP="00221370">
            <w:pPr>
              <w:pStyle w:val="Default"/>
              <w:numPr>
                <w:ilvl w:val="0"/>
                <w:numId w:val="6"/>
              </w:numPr>
              <w:contextualSpacing/>
              <w:jc w:val="both"/>
              <w:rPr>
                <w:rFonts w:asciiTheme="minorHAnsi" w:hAnsiTheme="minorHAnsi" w:cstheme="minorHAnsi"/>
                <w:color w:val="002060"/>
                <w:sz w:val="22"/>
                <w:szCs w:val="22"/>
                <w:lang w:val="ro-RO"/>
              </w:rPr>
            </w:pPr>
            <w:r w:rsidRPr="00221370">
              <w:rPr>
                <w:rFonts w:asciiTheme="minorHAnsi" w:hAnsiTheme="minorHAnsi" w:cstheme="minorHAnsi"/>
                <w:color w:val="002060"/>
                <w:sz w:val="22"/>
                <w:szCs w:val="22"/>
                <w:lang w:val="ro-RO"/>
              </w:rPr>
              <w:t xml:space="preserve">asigurarea tratamentului formelor severe de ROP ex. administrare intraoculară a unei substanțelor necesare </w:t>
            </w:r>
          </w:p>
          <w:p w14:paraId="05BF25E8" w14:textId="77777777" w:rsidR="00221370" w:rsidRDefault="00221370" w:rsidP="00221370">
            <w:pPr>
              <w:pStyle w:val="Listparagraf"/>
              <w:ind w:left="1080"/>
              <w:jc w:val="both"/>
              <w:rPr>
                <w:rFonts w:cstheme="minorHAnsi"/>
                <w:color w:val="002060"/>
              </w:rPr>
            </w:pPr>
          </w:p>
          <w:p w14:paraId="40A88C7B" w14:textId="77777777" w:rsidR="007A0A73" w:rsidRDefault="007A0A73" w:rsidP="00221370">
            <w:pPr>
              <w:pStyle w:val="Listparagraf"/>
              <w:ind w:left="1080"/>
              <w:jc w:val="both"/>
              <w:rPr>
                <w:rFonts w:cstheme="minorHAnsi"/>
                <w:color w:val="002060"/>
              </w:rPr>
            </w:pPr>
          </w:p>
          <w:p w14:paraId="40FA04B3" w14:textId="77777777" w:rsidR="007A0A73" w:rsidRDefault="007A0A73" w:rsidP="00221370">
            <w:pPr>
              <w:pStyle w:val="Listparagraf"/>
              <w:ind w:left="1080"/>
              <w:jc w:val="both"/>
              <w:rPr>
                <w:rFonts w:cstheme="minorHAnsi"/>
                <w:color w:val="002060"/>
              </w:rPr>
            </w:pPr>
          </w:p>
          <w:p w14:paraId="37B6515B" w14:textId="1D221E88" w:rsidR="007A0A73" w:rsidRPr="00221370" w:rsidRDefault="007A0A73" w:rsidP="00221370">
            <w:pPr>
              <w:pStyle w:val="Listparagraf"/>
              <w:ind w:left="1080"/>
              <w:jc w:val="both"/>
              <w:rPr>
                <w:rFonts w:cstheme="minorHAnsi"/>
                <w:color w:val="002060"/>
              </w:rPr>
            </w:pPr>
          </w:p>
        </w:tc>
        <w:tc>
          <w:tcPr>
            <w:tcW w:w="984" w:type="pct"/>
          </w:tcPr>
          <w:p w14:paraId="63BF210E" w14:textId="42EC4C51" w:rsidR="00221370" w:rsidRPr="00221370" w:rsidRDefault="00221370" w:rsidP="00221370">
            <w:pPr>
              <w:contextualSpacing/>
              <w:jc w:val="both"/>
              <w:rPr>
                <w:rFonts w:cstheme="minorHAnsi"/>
                <w:i/>
                <w:iCs/>
                <w:color w:val="002060"/>
              </w:rPr>
            </w:pPr>
            <w:r w:rsidRPr="00221370">
              <w:rPr>
                <w:rFonts w:cstheme="minorHAnsi"/>
                <w:iCs/>
                <w:color w:val="002060"/>
              </w:rPr>
              <w:lastRenderedPageBreak/>
              <w:t xml:space="preserve">Persoane care beneficiază </w:t>
            </w:r>
            <w:r w:rsidRPr="00221370">
              <w:rPr>
                <w:rFonts w:cstheme="minorHAnsi"/>
                <w:color w:val="002060"/>
              </w:rPr>
              <w:t>programe de screening (populațional) diagnosticare/ tratament (precoce</w:t>
            </w:r>
          </w:p>
        </w:tc>
        <w:tc>
          <w:tcPr>
            <w:tcW w:w="621" w:type="pct"/>
          </w:tcPr>
          <w:p w14:paraId="7E388C13" w14:textId="77777777" w:rsidR="00221370" w:rsidRPr="00221370" w:rsidRDefault="00221370" w:rsidP="00221370">
            <w:pPr>
              <w:pStyle w:val="Listparagraf"/>
              <w:numPr>
                <w:ilvl w:val="0"/>
                <w:numId w:val="27"/>
              </w:numPr>
              <w:jc w:val="both"/>
              <w:rPr>
                <w:rFonts w:cstheme="minorHAnsi"/>
                <w:b/>
                <w:bCs/>
              </w:rPr>
            </w:pPr>
            <w:r w:rsidRPr="00221370">
              <w:rPr>
                <w:rFonts w:cstheme="minorHAnsi"/>
                <w:bCs/>
                <w:color w:val="002060"/>
              </w:rPr>
              <w:t>Persoane care au beneficiat de servicii de diagnosticare precoce (testare)</w:t>
            </w:r>
            <w:r w:rsidRPr="00221370">
              <w:rPr>
                <w:rFonts w:cstheme="minorHAnsi"/>
                <w:b/>
                <w:bCs/>
              </w:rPr>
              <w:t xml:space="preserve"> </w:t>
            </w:r>
          </w:p>
          <w:p w14:paraId="48EEF103" w14:textId="34FCDD36" w:rsidR="00221370" w:rsidRPr="00221370" w:rsidRDefault="00221370" w:rsidP="00221370">
            <w:pPr>
              <w:contextualSpacing/>
              <w:jc w:val="both"/>
              <w:rPr>
                <w:rFonts w:cstheme="minorHAnsi"/>
                <w:i/>
                <w:iCs/>
                <w:color w:val="002060"/>
              </w:rPr>
            </w:pPr>
          </w:p>
        </w:tc>
        <w:tc>
          <w:tcPr>
            <w:tcW w:w="622" w:type="pct"/>
          </w:tcPr>
          <w:p w14:paraId="23BAFAD5" w14:textId="5A62AE23" w:rsidR="00221370" w:rsidRPr="00221370" w:rsidRDefault="00221370" w:rsidP="00221370">
            <w:pPr>
              <w:contextualSpacing/>
              <w:jc w:val="both"/>
              <w:rPr>
                <w:rFonts w:cstheme="minorHAnsi"/>
                <w:color w:val="002060"/>
              </w:rPr>
            </w:pPr>
            <w:r w:rsidRPr="00221370">
              <w:rPr>
                <w:rFonts w:cstheme="minorHAnsi"/>
                <w:bCs/>
                <w:color w:val="002060"/>
              </w:rPr>
              <w:t xml:space="preserve">% persoanelor </w:t>
            </w:r>
            <w:r w:rsidRPr="00221370">
              <w:rPr>
                <w:rFonts w:cstheme="minorHAnsi"/>
                <w:color w:val="002060"/>
              </w:rPr>
              <w:t xml:space="preserve">care au beneficiat de diagnosticare precoce/ testare care au intrat în intervenția de </w:t>
            </w:r>
            <w:proofErr w:type="spellStart"/>
            <w:r w:rsidRPr="00221370">
              <w:rPr>
                <w:rFonts w:cstheme="minorHAnsi"/>
                <w:color w:val="002060"/>
              </w:rPr>
              <w:t>follow-up</w:t>
            </w:r>
            <w:proofErr w:type="spellEnd"/>
            <w:r w:rsidRPr="00221370">
              <w:rPr>
                <w:rFonts w:cstheme="minorHAnsi"/>
                <w:color w:val="002060"/>
              </w:rPr>
              <w:t>/ diagnostic/ tratament</w:t>
            </w:r>
          </w:p>
        </w:tc>
        <w:tc>
          <w:tcPr>
            <w:tcW w:w="619" w:type="pct"/>
            <w:vMerge w:val="restart"/>
            <w:vAlign w:val="center"/>
          </w:tcPr>
          <w:p w14:paraId="67E3065E" w14:textId="57639E41" w:rsidR="00221370" w:rsidRPr="00221370" w:rsidRDefault="00221370" w:rsidP="00221370">
            <w:pPr>
              <w:contextualSpacing/>
              <w:jc w:val="both"/>
              <w:rPr>
                <w:rFonts w:cstheme="minorHAnsi"/>
                <w:color w:val="002060"/>
              </w:rPr>
            </w:pPr>
          </w:p>
        </w:tc>
      </w:tr>
      <w:tr w:rsidR="00221370" w:rsidRPr="00221370" w14:paraId="70C9C723" w14:textId="77777777" w:rsidTr="002863F1">
        <w:tc>
          <w:tcPr>
            <w:tcW w:w="376" w:type="pct"/>
            <w:vMerge/>
          </w:tcPr>
          <w:p w14:paraId="499558BF" w14:textId="77777777" w:rsidR="00221370" w:rsidRPr="00221370" w:rsidRDefault="00221370" w:rsidP="00221370">
            <w:pPr>
              <w:pStyle w:val="Default"/>
              <w:contextualSpacing/>
              <w:jc w:val="both"/>
              <w:rPr>
                <w:rFonts w:asciiTheme="minorHAnsi" w:hAnsiTheme="minorHAnsi" w:cstheme="minorHAnsi"/>
                <w:b/>
                <w:bCs/>
                <w:color w:val="C00000"/>
                <w:sz w:val="22"/>
                <w:szCs w:val="22"/>
                <w:lang w:val="ro-RO"/>
              </w:rPr>
            </w:pPr>
          </w:p>
        </w:tc>
        <w:tc>
          <w:tcPr>
            <w:tcW w:w="1778" w:type="pct"/>
            <w:vMerge/>
          </w:tcPr>
          <w:p w14:paraId="017A7A8F" w14:textId="77777777" w:rsidR="00221370" w:rsidRPr="00221370" w:rsidRDefault="00221370" w:rsidP="00221370">
            <w:pPr>
              <w:pStyle w:val="Default"/>
              <w:contextualSpacing/>
              <w:jc w:val="both"/>
              <w:rPr>
                <w:rFonts w:asciiTheme="minorHAnsi" w:hAnsiTheme="minorHAnsi" w:cstheme="minorHAnsi"/>
                <w:b/>
                <w:color w:val="002060"/>
                <w:sz w:val="22"/>
                <w:szCs w:val="22"/>
                <w:lang w:val="ro-RO"/>
              </w:rPr>
            </w:pPr>
          </w:p>
        </w:tc>
        <w:tc>
          <w:tcPr>
            <w:tcW w:w="984" w:type="pct"/>
          </w:tcPr>
          <w:p w14:paraId="52BC6F9A" w14:textId="77777777" w:rsidR="00221370" w:rsidRPr="00221370" w:rsidRDefault="00221370" w:rsidP="00221370">
            <w:pPr>
              <w:contextualSpacing/>
              <w:jc w:val="both"/>
              <w:rPr>
                <w:rFonts w:cstheme="minorHAnsi"/>
                <w:i/>
                <w:iCs/>
                <w:color w:val="002060"/>
              </w:rPr>
            </w:pPr>
          </w:p>
        </w:tc>
        <w:tc>
          <w:tcPr>
            <w:tcW w:w="621" w:type="pct"/>
          </w:tcPr>
          <w:p w14:paraId="221254DE" w14:textId="16BF4AA9" w:rsidR="00221370" w:rsidRPr="00221370" w:rsidRDefault="00221370" w:rsidP="00221370">
            <w:pPr>
              <w:contextualSpacing/>
              <w:jc w:val="both"/>
              <w:rPr>
                <w:rFonts w:cstheme="minorHAnsi"/>
                <w:i/>
                <w:iCs/>
                <w:color w:val="002060"/>
              </w:rPr>
            </w:pPr>
            <w:r w:rsidRPr="00221370">
              <w:rPr>
                <w:rFonts w:cstheme="minorHAnsi"/>
                <w:color w:val="002060"/>
              </w:rPr>
              <w:t>Instrumente suport elaborate/ revizuite</w:t>
            </w:r>
          </w:p>
        </w:tc>
        <w:tc>
          <w:tcPr>
            <w:tcW w:w="622" w:type="pct"/>
          </w:tcPr>
          <w:p w14:paraId="344E997F" w14:textId="439FF5FC" w:rsidR="00221370" w:rsidRPr="00221370" w:rsidRDefault="00221370" w:rsidP="00221370">
            <w:pPr>
              <w:contextualSpacing/>
              <w:jc w:val="both"/>
              <w:rPr>
                <w:rFonts w:cstheme="minorHAnsi"/>
                <w:color w:val="002060"/>
              </w:rPr>
            </w:pPr>
            <w:r w:rsidRPr="00221370">
              <w:rPr>
                <w:rFonts w:cstheme="minorHAnsi"/>
                <w:color w:val="002060"/>
              </w:rPr>
              <w:t>Instrumente suport aprobate/ implementate/ operaționalizate</w:t>
            </w:r>
          </w:p>
        </w:tc>
        <w:tc>
          <w:tcPr>
            <w:tcW w:w="619" w:type="pct"/>
            <w:vMerge/>
            <w:vAlign w:val="center"/>
          </w:tcPr>
          <w:p w14:paraId="4663769A" w14:textId="77777777" w:rsidR="00221370" w:rsidRPr="00221370" w:rsidRDefault="00221370" w:rsidP="00221370">
            <w:pPr>
              <w:contextualSpacing/>
              <w:jc w:val="both"/>
              <w:rPr>
                <w:rFonts w:cstheme="minorHAnsi"/>
                <w:color w:val="002060"/>
              </w:rPr>
            </w:pPr>
          </w:p>
        </w:tc>
      </w:tr>
      <w:tr w:rsidR="00221370" w:rsidRPr="00221370" w14:paraId="59A295E0" w14:textId="77777777" w:rsidTr="002863F1">
        <w:tc>
          <w:tcPr>
            <w:tcW w:w="376" w:type="pct"/>
            <w:vMerge/>
          </w:tcPr>
          <w:p w14:paraId="6E361D76" w14:textId="77777777" w:rsidR="00221370" w:rsidRPr="00221370" w:rsidRDefault="00221370" w:rsidP="00221370">
            <w:pPr>
              <w:pStyle w:val="Default"/>
              <w:contextualSpacing/>
              <w:jc w:val="both"/>
              <w:rPr>
                <w:rFonts w:asciiTheme="minorHAnsi" w:hAnsiTheme="minorHAnsi" w:cstheme="minorHAnsi"/>
                <w:b/>
                <w:bCs/>
                <w:color w:val="C00000"/>
                <w:sz w:val="22"/>
                <w:szCs w:val="22"/>
                <w:lang w:val="ro-RO"/>
              </w:rPr>
            </w:pPr>
          </w:p>
        </w:tc>
        <w:tc>
          <w:tcPr>
            <w:tcW w:w="1778" w:type="pct"/>
            <w:vMerge/>
          </w:tcPr>
          <w:p w14:paraId="2D15391F" w14:textId="77777777" w:rsidR="00221370" w:rsidRPr="00221370" w:rsidRDefault="00221370" w:rsidP="00221370">
            <w:pPr>
              <w:pStyle w:val="Default"/>
              <w:contextualSpacing/>
              <w:jc w:val="both"/>
              <w:rPr>
                <w:rFonts w:asciiTheme="minorHAnsi" w:hAnsiTheme="minorHAnsi" w:cstheme="minorHAnsi"/>
                <w:b/>
                <w:color w:val="002060"/>
                <w:sz w:val="22"/>
                <w:szCs w:val="22"/>
                <w:lang w:val="ro-RO"/>
              </w:rPr>
            </w:pPr>
          </w:p>
        </w:tc>
        <w:tc>
          <w:tcPr>
            <w:tcW w:w="984" w:type="pct"/>
          </w:tcPr>
          <w:p w14:paraId="6AAC8E0D" w14:textId="77777777" w:rsidR="00221370" w:rsidRPr="00221370" w:rsidRDefault="00221370" w:rsidP="00221370">
            <w:pPr>
              <w:contextualSpacing/>
              <w:jc w:val="both"/>
              <w:rPr>
                <w:rFonts w:cstheme="minorHAnsi"/>
                <w:bCs/>
                <w:color w:val="002060"/>
              </w:rPr>
            </w:pPr>
            <w:r w:rsidRPr="00221370">
              <w:rPr>
                <w:rFonts w:cstheme="minorHAnsi"/>
                <w:bCs/>
                <w:color w:val="002060"/>
              </w:rPr>
              <w:t>Personal implicat în furnizarea de programe de screening (populațional)/ diagnosticare/ tratament (precoce)</w:t>
            </w:r>
          </w:p>
          <w:p w14:paraId="223D1A7A" w14:textId="77777777" w:rsidR="00221370" w:rsidRPr="00221370" w:rsidRDefault="00221370" w:rsidP="00221370">
            <w:pPr>
              <w:contextualSpacing/>
              <w:jc w:val="both"/>
              <w:rPr>
                <w:rFonts w:cstheme="minorHAnsi"/>
                <w:i/>
                <w:iCs/>
                <w:color w:val="002060"/>
              </w:rPr>
            </w:pPr>
          </w:p>
        </w:tc>
        <w:tc>
          <w:tcPr>
            <w:tcW w:w="621" w:type="pct"/>
          </w:tcPr>
          <w:p w14:paraId="1D2D8759" w14:textId="78D269D4" w:rsidR="00221370" w:rsidRPr="00221370" w:rsidRDefault="00221370" w:rsidP="00221370">
            <w:pPr>
              <w:contextualSpacing/>
              <w:jc w:val="both"/>
              <w:rPr>
                <w:rFonts w:cstheme="minorHAnsi"/>
                <w:i/>
                <w:iCs/>
                <w:color w:val="002060"/>
              </w:rPr>
            </w:pPr>
            <w:r w:rsidRPr="00221370">
              <w:rPr>
                <w:rFonts w:cstheme="minorHAnsi"/>
                <w:color w:val="002060"/>
              </w:rPr>
              <w:t>Persoane care beneficiază de programe de formare</w:t>
            </w:r>
          </w:p>
        </w:tc>
        <w:tc>
          <w:tcPr>
            <w:tcW w:w="622" w:type="pct"/>
          </w:tcPr>
          <w:p w14:paraId="76AE30AE" w14:textId="3B32D371" w:rsidR="00221370" w:rsidRPr="00221370" w:rsidRDefault="00221370" w:rsidP="00221370">
            <w:pPr>
              <w:contextualSpacing/>
              <w:jc w:val="both"/>
              <w:rPr>
                <w:rFonts w:cstheme="minorHAnsi"/>
                <w:color w:val="002060"/>
              </w:rPr>
            </w:pPr>
            <w:r w:rsidRPr="00221370">
              <w:rPr>
                <w:rFonts w:cstheme="minorHAnsi"/>
                <w:color w:val="002060"/>
              </w:rPr>
              <w:t>Persoane care și-au îmbunătățit nivelul de calificare/ și-au actualizat cunoștințele și abilitățile profesionale/ au obținut un certificat urmare a sprijinului primit</w:t>
            </w:r>
          </w:p>
        </w:tc>
        <w:tc>
          <w:tcPr>
            <w:tcW w:w="619" w:type="pct"/>
            <w:vMerge/>
            <w:vAlign w:val="center"/>
          </w:tcPr>
          <w:p w14:paraId="138E6AC4" w14:textId="77777777" w:rsidR="00221370" w:rsidRPr="00221370" w:rsidRDefault="00221370" w:rsidP="00221370">
            <w:pPr>
              <w:contextualSpacing/>
              <w:jc w:val="both"/>
              <w:rPr>
                <w:rFonts w:cstheme="minorHAnsi"/>
                <w:color w:val="002060"/>
              </w:rPr>
            </w:pPr>
          </w:p>
        </w:tc>
      </w:tr>
      <w:tr w:rsidR="007D3EB1" w:rsidRPr="00221370" w14:paraId="6EDD1648" w14:textId="77777777" w:rsidTr="006A3BED">
        <w:tc>
          <w:tcPr>
            <w:tcW w:w="4381" w:type="pct"/>
            <w:gridSpan w:val="5"/>
            <w:shd w:val="clear" w:color="auto" w:fill="FBD4B4" w:themeFill="accent6" w:themeFillTint="66"/>
          </w:tcPr>
          <w:p w14:paraId="6D61B665" w14:textId="7AF59325" w:rsidR="007D3EB1" w:rsidRPr="00221370" w:rsidRDefault="007D3EB1" w:rsidP="00221370">
            <w:pPr>
              <w:contextualSpacing/>
              <w:jc w:val="both"/>
              <w:rPr>
                <w:rFonts w:cstheme="minorHAnsi"/>
                <w:b/>
                <w:bCs/>
                <w:iCs/>
                <w:color w:val="C00000"/>
              </w:rPr>
            </w:pPr>
            <w:r w:rsidRPr="00221370">
              <w:rPr>
                <w:rFonts w:cstheme="minorHAnsi"/>
                <w:b/>
                <w:bCs/>
                <w:iCs/>
                <w:color w:val="C00000"/>
              </w:rPr>
              <w:t xml:space="preserve">implementarea/ îmbunătățirea programului de screening/ prevenție și tratament pentru hipoacuzia </w:t>
            </w:r>
            <w:proofErr w:type="spellStart"/>
            <w:r w:rsidRPr="00221370">
              <w:rPr>
                <w:rFonts w:cstheme="minorHAnsi"/>
                <w:b/>
                <w:bCs/>
                <w:iCs/>
                <w:color w:val="C00000"/>
              </w:rPr>
              <w:t>neurosenzorială</w:t>
            </w:r>
            <w:proofErr w:type="spellEnd"/>
          </w:p>
        </w:tc>
        <w:tc>
          <w:tcPr>
            <w:tcW w:w="619" w:type="pct"/>
            <w:shd w:val="clear" w:color="auto" w:fill="FBD4B4" w:themeFill="accent6" w:themeFillTint="66"/>
            <w:vAlign w:val="center"/>
          </w:tcPr>
          <w:p w14:paraId="589F35BA" w14:textId="0FEF5D50" w:rsidR="007D3EB1" w:rsidRPr="00221370" w:rsidRDefault="007D3EB1" w:rsidP="00221370">
            <w:pPr>
              <w:contextualSpacing/>
              <w:jc w:val="both"/>
              <w:rPr>
                <w:rFonts w:cstheme="minorHAnsi"/>
                <w:b/>
                <w:bCs/>
                <w:iCs/>
                <w:color w:val="C00000"/>
              </w:rPr>
            </w:pPr>
            <w:r w:rsidRPr="00221370">
              <w:rPr>
                <w:rFonts w:cstheme="minorHAnsi"/>
                <w:b/>
                <w:bCs/>
                <w:iCs/>
                <w:color w:val="C00000"/>
              </w:rPr>
              <w:t>12 mil euro</w:t>
            </w:r>
          </w:p>
        </w:tc>
      </w:tr>
      <w:tr w:rsidR="007D3EB1" w:rsidRPr="00221370" w14:paraId="69CBBCE7" w14:textId="77777777" w:rsidTr="002863F1">
        <w:tc>
          <w:tcPr>
            <w:tcW w:w="376" w:type="pct"/>
            <w:vMerge w:val="restart"/>
          </w:tcPr>
          <w:p w14:paraId="29936D4B" w14:textId="77777777" w:rsidR="007D3EB1" w:rsidRPr="00221370" w:rsidRDefault="007D3EB1" w:rsidP="00221370">
            <w:pPr>
              <w:pStyle w:val="Default"/>
              <w:contextualSpacing/>
              <w:jc w:val="both"/>
              <w:rPr>
                <w:rFonts w:asciiTheme="minorHAnsi" w:hAnsiTheme="minorHAnsi" w:cstheme="minorHAnsi"/>
                <w:b/>
                <w:bCs/>
                <w:color w:val="C00000"/>
                <w:sz w:val="22"/>
                <w:szCs w:val="22"/>
                <w:lang w:val="ro-RO"/>
              </w:rPr>
            </w:pPr>
          </w:p>
          <w:p w14:paraId="550112D6" w14:textId="77777777" w:rsidR="007D3EB1" w:rsidRPr="00221370" w:rsidRDefault="007D3EB1" w:rsidP="00221370">
            <w:pPr>
              <w:pStyle w:val="Default"/>
              <w:contextualSpacing/>
              <w:jc w:val="both"/>
              <w:rPr>
                <w:rFonts w:asciiTheme="minorHAnsi" w:hAnsiTheme="minorHAnsi" w:cstheme="minorHAnsi"/>
                <w:b/>
                <w:bCs/>
                <w:color w:val="C00000"/>
                <w:sz w:val="22"/>
                <w:szCs w:val="22"/>
                <w:lang w:val="ro-RO"/>
              </w:rPr>
            </w:pPr>
          </w:p>
          <w:p w14:paraId="1D1B53EC" w14:textId="77777777" w:rsidR="007D3EB1" w:rsidRPr="00221370" w:rsidRDefault="007D3EB1" w:rsidP="00221370">
            <w:pPr>
              <w:pStyle w:val="Default"/>
              <w:contextualSpacing/>
              <w:jc w:val="both"/>
              <w:rPr>
                <w:rFonts w:asciiTheme="minorHAnsi" w:hAnsiTheme="minorHAnsi" w:cstheme="minorHAnsi"/>
                <w:b/>
                <w:bCs/>
                <w:color w:val="C00000"/>
                <w:sz w:val="22"/>
                <w:szCs w:val="22"/>
                <w:lang w:val="ro-RO"/>
              </w:rPr>
            </w:pPr>
          </w:p>
          <w:p w14:paraId="138CAD1E" w14:textId="77777777" w:rsidR="007D3EB1" w:rsidRPr="00221370" w:rsidRDefault="007D3EB1" w:rsidP="00221370">
            <w:pPr>
              <w:pStyle w:val="Default"/>
              <w:contextualSpacing/>
              <w:jc w:val="both"/>
              <w:rPr>
                <w:rFonts w:asciiTheme="minorHAnsi" w:hAnsiTheme="minorHAnsi" w:cstheme="minorHAnsi"/>
                <w:b/>
                <w:bCs/>
                <w:color w:val="C00000"/>
                <w:sz w:val="22"/>
                <w:szCs w:val="22"/>
                <w:lang w:val="ro-RO"/>
              </w:rPr>
            </w:pPr>
          </w:p>
          <w:p w14:paraId="7E5EE807" w14:textId="3C6F43E6" w:rsidR="007D3EB1" w:rsidRPr="00221370" w:rsidRDefault="007D3EB1" w:rsidP="00221370">
            <w:pPr>
              <w:pStyle w:val="Default"/>
              <w:contextualSpacing/>
              <w:jc w:val="both"/>
              <w:rPr>
                <w:rFonts w:asciiTheme="minorHAnsi" w:hAnsiTheme="minorHAnsi" w:cstheme="minorHAnsi"/>
                <w:b/>
                <w:bCs/>
                <w:color w:val="C00000"/>
                <w:sz w:val="22"/>
                <w:szCs w:val="22"/>
                <w:lang w:val="ro-RO"/>
              </w:rPr>
            </w:pPr>
            <w:r w:rsidRPr="00221370">
              <w:rPr>
                <w:rFonts w:asciiTheme="minorHAnsi" w:hAnsiTheme="minorHAnsi" w:cstheme="minorHAnsi"/>
                <w:b/>
                <w:bCs/>
                <w:color w:val="C00000"/>
                <w:sz w:val="22"/>
                <w:szCs w:val="22"/>
                <w:lang w:val="ro-RO"/>
              </w:rPr>
              <w:t>Prioritatea 4</w:t>
            </w:r>
          </w:p>
          <w:p w14:paraId="3C67512C" w14:textId="19F858B8" w:rsidR="007D3EB1" w:rsidRPr="00221370" w:rsidRDefault="007D3EB1" w:rsidP="00221370">
            <w:pPr>
              <w:pStyle w:val="Default"/>
              <w:contextualSpacing/>
              <w:jc w:val="both"/>
              <w:rPr>
                <w:rFonts w:asciiTheme="minorHAnsi" w:hAnsiTheme="minorHAnsi" w:cstheme="minorHAnsi"/>
                <w:color w:val="002060"/>
                <w:sz w:val="22"/>
                <w:szCs w:val="22"/>
                <w:lang w:val="ro-RO"/>
              </w:rPr>
            </w:pPr>
            <w:r w:rsidRPr="00221370">
              <w:rPr>
                <w:rFonts w:asciiTheme="minorHAnsi" w:hAnsiTheme="minorHAnsi" w:cstheme="minorHAnsi"/>
                <w:b/>
                <w:bCs/>
                <w:color w:val="C00000"/>
                <w:sz w:val="22"/>
                <w:szCs w:val="22"/>
                <w:lang w:val="ro-RO"/>
              </w:rPr>
              <w:t>FSE</w:t>
            </w:r>
          </w:p>
        </w:tc>
        <w:tc>
          <w:tcPr>
            <w:tcW w:w="1778" w:type="pct"/>
            <w:vMerge w:val="restart"/>
          </w:tcPr>
          <w:p w14:paraId="20BF0216" w14:textId="47EA27C3" w:rsidR="007D3EB1" w:rsidRPr="00221370" w:rsidRDefault="007D3EB1" w:rsidP="00221370">
            <w:pPr>
              <w:pStyle w:val="Default"/>
              <w:contextualSpacing/>
              <w:jc w:val="both"/>
              <w:rPr>
                <w:rFonts w:asciiTheme="minorHAnsi" w:hAnsiTheme="minorHAnsi" w:cstheme="minorHAnsi"/>
                <w:color w:val="002060"/>
                <w:sz w:val="22"/>
                <w:szCs w:val="22"/>
                <w:lang w:val="ro-RO"/>
              </w:rPr>
            </w:pPr>
            <w:r w:rsidRPr="00221370">
              <w:rPr>
                <w:rFonts w:asciiTheme="minorHAnsi" w:hAnsiTheme="minorHAnsi" w:cstheme="minorHAnsi"/>
                <w:b/>
                <w:bCs/>
                <w:color w:val="C00000"/>
                <w:sz w:val="22"/>
                <w:szCs w:val="22"/>
                <w:lang w:val="ro-RO"/>
              </w:rPr>
              <w:t>FSE+ OP4:</w:t>
            </w:r>
            <w:r w:rsidRPr="00221370">
              <w:rPr>
                <w:rFonts w:asciiTheme="minorHAnsi" w:hAnsiTheme="minorHAnsi" w:cstheme="minorHAnsi"/>
                <w:color w:val="C00000"/>
                <w:sz w:val="22"/>
                <w:szCs w:val="22"/>
                <w:lang w:val="ro-RO"/>
              </w:rPr>
              <w:t xml:space="preserve"> </w:t>
            </w:r>
            <w:r w:rsidRPr="00221370">
              <w:rPr>
                <w:rFonts w:asciiTheme="minorHAnsi" w:hAnsiTheme="minorHAnsi" w:cstheme="minorHAnsi"/>
                <w:color w:val="002060"/>
                <w:sz w:val="22"/>
                <w:szCs w:val="22"/>
                <w:lang w:val="ro-RO"/>
              </w:rPr>
              <w:t xml:space="preserve">a) </w:t>
            </w:r>
            <w:r w:rsidRPr="00221370">
              <w:rPr>
                <w:rFonts w:asciiTheme="minorHAnsi" w:hAnsiTheme="minorHAnsi" w:cstheme="minorHAnsi"/>
                <w:b/>
                <w:bCs/>
                <w:color w:val="002060"/>
                <w:sz w:val="22"/>
                <w:szCs w:val="22"/>
                <w:lang w:val="ro-RO"/>
              </w:rPr>
              <w:t xml:space="preserve">Implementarea/ îmbunătățirea unui program de screening/ prevenție și tratament pentru hipoacuzia </w:t>
            </w:r>
            <w:proofErr w:type="spellStart"/>
            <w:r w:rsidRPr="00221370">
              <w:rPr>
                <w:rFonts w:asciiTheme="minorHAnsi" w:hAnsiTheme="minorHAnsi" w:cstheme="minorHAnsi"/>
                <w:b/>
                <w:bCs/>
                <w:color w:val="002060"/>
                <w:sz w:val="22"/>
                <w:szCs w:val="22"/>
                <w:lang w:val="ro-RO"/>
              </w:rPr>
              <w:t>neurosenzorială</w:t>
            </w:r>
            <w:proofErr w:type="spellEnd"/>
          </w:p>
          <w:p w14:paraId="16534699" w14:textId="77777777" w:rsidR="007D3EB1" w:rsidRPr="00221370" w:rsidRDefault="007D3EB1" w:rsidP="00221370">
            <w:pPr>
              <w:numPr>
                <w:ilvl w:val="0"/>
                <w:numId w:val="14"/>
              </w:numPr>
              <w:pBdr>
                <w:top w:val="nil"/>
                <w:left w:val="nil"/>
                <w:bottom w:val="nil"/>
                <w:right w:val="nil"/>
                <w:between w:val="nil"/>
                <w:bar w:val="nil"/>
              </w:pBdr>
              <w:contextualSpacing/>
              <w:jc w:val="both"/>
              <w:rPr>
                <w:rFonts w:eastAsia="Arial" w:cstheme="minorHAnsi"/>
                <w:b/>
                <w:bCs/>
                <w:color w:val="002060"/>
                <w:bdr w:val="nil"/>
              </w:rPr>
            </w:pPr>
            <w:r w:rsidRPr="00221370">
              <w:rPr>
                <w:rFonts w:eastAsia="Arial Unicode MS" w:cstheme="minorHAnsi"/>
                <w:b/>
                <w:bCs/>
                <w:color w:val="002060"/>
                <w:bdr w:val="nil"/>
              </w:rPr>
              <w:t>elaborare protocol național de screening</w:t>
            </w:r>
            <w:r w:rsidRPr="00221370">
              <w:rPr>
                <w:rFonts w:eastAsia="Arial Unicode MS" w:cstheme="minorHAnsi"/>
                <w:color w:val="002060"/>
                <w:bdr w:val="nil"/>
              </w:rPr>
              <w:t xml:space="preserve"> în acord cu </w:t>
            </w:r>
            <w:r w:rsidRPr="00221370">
              <w:rPr>
                <w:rFonts w:eastAsia="Arial Unicode MS" w:cstheme="minorHAnsi"/>
                <w:b/>
                <w:bCs/>
                <w:color w:val="002060"/>
                <w:bdr w:val="nil"/>
              </w:rPr>
              <w:t>protocoalele țărilor UE (</w:t>
            </w:r>
            <w:r w:rsidRPr="00221370">
              <w:rPr>
                <w:rFonts w:eastAsia="Arial Unicode MS" w:cstheme="minorHAnsi"/>
                <w:bCs/>
                <w:color w:val="002060"/>
                <w:bdr w:val="nil"/>
              </w:rPr>
              <w:t>acesta ar trebui să implice</w:t>
            </w:r>
            <w:r w:rsidRPr="00221370">
              <w:rPr>
                <w:rFonts w:eastAsia="Arial Unicode MS" w:cstheme="minorHAnsi"/>
                <w:b/>
                <w:bCs/>
                <w:color w:val="002060"/>
                <w:bdr w:val="nil"/>
              </w:rPr>
              <w:t xml:space="preserve"> </w:t>
            </w:r>
            <w:r w:rsidRPr="00221370">
              <w:rPr>
                <w:rFonts w:eastAsia="Arial Unicode MS" w:cstheme="minorHAnsi"/>
                <w:color w:val="002060"/>
                <w:bdr w:val="nil"/>
              </w:rPr>
              <w:t xml:space="preserve">realizarea de testare prin TEOA, retrimitere către testare TEOA pentru cazurile ce necesită retestare și apoi trimitere către unitățile de specialitate în </w:t>
            </w:r>
            <w:proofErr w:type="spellStart"/>
            <w:r w:rsidRPr="00221370">
              <w:rPr>
                <w:rFonts w:eastAsia="Arial Unicode MS" w:cstheme="minorHAnsi"/>
                <w:color w:val="002060"/>
                <w:bdr w:val="nil"/>
              </w:rPr>
              <w:t>audiologie</w:t>
            </w:r>
            <w:proofErr w:type="spellEnd"/>
            <w:r w:rsidRPr="00221370">
              <w:rPr>
                <w:rFonts w:eastAsia="Arial Unicode MS" w:cstheme="minorHAnsi"/>
                <w:color w:val="002060"/>
                <w:bdr w:val="nil"/>
              </w:rPr>
              <w:t xml:space="preserve"> ce realizează testare auditivă pe tipul potențiale evocate; </w:t>
            </w:r>
            <w:r w:rsidRPr="00221370">
              <w:rPr>
                <w:rFonts w:eastAsia="Arial Unicode MS" w:cstheme="minorHAnsi"/>
                <w:b/>
                <w:bCs/>
                <w:color w:val="002060"/>
                <w:bdr w:val="nil"/>
              </w:rPr>
              <w:t>introducerea obligativității realizării screening-ului auditiv</w:t>
            </w:r>
            <w:r w:rsidRPr="00221370">
              <w:rPr>
                <w:rFonts w:eastAsia="Arial Unicode MS" w:cstheme="minorHAnsi"/>
                <w:color w:val="002060"/>
                <w:bdr w:val="nil"/>
              </w:rPr>
              <w:t xml:space="preserve"> </w:t>
            </w:r>
            <w:r w:rsidRPr="00221370">
              <w:rPr>
                <w:rFonts w:eastAsia="Arial Unicode MS" w:cstheme="minorHAnsi"/>
                <w:b/>
                <w:bCs/>
                <w:color w:val="002060"/>
                <w:bdr w:val="nil"/>
              </w:rPr>
              <w:t>TEOA</w:t>
            </w:r>
            <w:r w:rsidRPr="00221370">
              <w:rPr>
                <w:rFonts w:eastAsia="Arial Unicode MS" w:cstheme="minorHAnsi"/>
                <w:color w:val="002060"/>
                <w:bdr w:val="nil"/>
              </w:rPr>
              <w:t xml:space="preserve"> la nivelul tuturor maternităților de gradul II și III din România etc.); </w:t>
            </w:r>
          </w:p>
          <w:p w14:paraId="13C80BB0" w14:textId="77777777" w:rsidR="007D3EB1" w:rsidRPr="00221370" w:rsidRDefault="007D3EB1" w:rsidP="00221370">
            <w:pPr>
              <w:numPr>
                <w:ilvl w:val="0"/>
                <w:numId w:val="14"/>
              </w:numPr>
              <w:pBdr>
                <w:top w:val="nil"/>
                <w:left w:val="nil"/>
                <w:bottom w:val="nil"/>
                <w:right w:val="nil"/>
                <w:between w:val="nil"/>
                <w:bar w:val="nil"/>
              </w:pBdr>
              <w:contextualSpacing/>
              <w:jc w:val="both"/>
              <w:rPr>
                <w:rFonts w:eastAsia="Arial" w:cstheme="minorHAnsi"/>
                <w:color w:val="002060"/>
                <w:position w:val="4"/>
                <w:bdr w:val="nil"/>
              </w:rPr>
            </w:pPr>
            <w:r w:rsidRPr="00221370">
              <w:rPr>
                <w:rFonts w:eastAsia="Arial Unicode MS" w:cstheme="minorHAnsi"/>
                <w:color w:val="002060"/>
                <w:bdr w:val="nil"/>
              </w:rPr>
              <w:t>suport în</w:t>
            </w:r>
            <w:r w:rsidRPr="00221370">
              <w:rPr>
                <w:rFonts w:eastAsia="Arial Unicode MS" w:cstheme="minorHAnsi"/>
                <w:b/>
                <w:color w:val="002060"/>
                <w:bdr w:val="nil"/>
              </w:rPr>
              <w:t xml:space="preserve"> implementarea protocoalelor</w:t>
            </w:r>
            <w:r w:rsidRPr="00221370">
              <w:rPr>
                <w:rFonts w:eastAsia="Arial Unicode MS" w:cstheme="minorHAnsi"/>
                <w:color w:val="002060"/>
                <w:bdr w:val="nil"/>
              </w:rPr>
              <w:t xml:space="preserve"> la nivelul maternităților  de nivel II și III (ex. suport în încheierea acestor protocoale între MS și maternitățile de nivel II și III, cu semnătură de luare la cunoștință de către șefii de secție neonatologie și managerii de spitale cu sancțiuni financiare în condițiile nerealizării procedurii. (de exemplu nu se decontează costurile nașterii de la Casă Națională de Sănătate.)</w:t>
            </w:r>
          </w:p>
          <w:p w14:paraId="7B8C298E" w14:textId="77777777" w:rsidR="007D3EB1" w:rsidRPr="00221370" w:rsidRDefault="007D3EB1" w:rsidP="00221370">
            <w:pPr>
              <w:numPr>
                <w:ilvl w:val="0"/>
                <w:numId w:val="14"/>
              </w:numPr>
              <w:contextualSpacing/>
              <w:jc w:val="both"/>
              <w:rPr>
                <w:rFonts w:eastAsia="Calibri" w:cstheme="minorHAnsi"/>
                <w:i/>
                <w:color w:val="002060"/>
              </w:rPr>
            </w:pPr>
            <w:r w:rsidRPr="00221370">
              <w:rPr>
                <w:rFonts w:eastAsia="Calibri" w:cstheme="minorHAnsi"/>
                <w:color w:val="002060"/>
              </w:rPr>
              <w:t>măsuri de dezvoltare a capacității personalului implicat în implementarea  măsurilor programului de screening, inclusiv personal servicii conexe și personal suport (ex. dezvoltare/ actualizare curriculum formare, evaluare competente/, certificare, etc)</w:t>
            </w:r>
          </w:p>
          <w:p w14:paraId="7C7529F0" w14:textId="77777777" w:rsidR="007D3EB1" w:rsidRPr="00221370" w:rsidRDefault="007D3EB1" w:rsidP="00221370">
            <w:pPr>
              <w:numPr>
                <w:ilvl w:val="0"/>
                <w:numId w:val="14"/>
              </w:numPr>
              <w:pBdr>
                <w:top w:val="nil"/>
                <w:left w:val="nil"/>
                <w:bottom w:val="nil"/>
                <w:right w:val="nil"/>
                <w:between w:val="nil"/>
                <w:bar w:val="nil"/>
              </w:pBdr>
              <w:contextualSpacing/>
              <w:jc w:val="both"/>
              <w:rPr>
                <w:rFonts w:eastAsia="Arial" w:cstheme="minorHAnsi"/>
                <w:b/>
                <w:bCs/>
                <w:color w:val="002060"/>
                <w:bdr w:val="nil"/>
              </w:rPr>
            </w:pPr>
            <w:r w:rsidRPr="00221370">
              <w:rPr>
                <w:rFonts w:eastAsia="Arial Unicode MS" w:cstheme="minorHAnsi"/>
                <w:b/>
                <w:bCs/>
                <w:color w:val="002060"/>
                <w:bdr w:val="nil"/>
              </w:rPr>
              <w:t>extinderea procedurii de screening de tipul TEOA</w:t>
            </w:r>
            <w:r w:rsidRPr="00221370">
              <w:rPr>
                <w:rFonts w:eastAsia="Arial Unicode MS" w:cstheme="minorHAnsi"/>
                <w:color w:val="002060"/>
                <w:bdr w:val="nil"/>
              </w:rPr>
              <w:t xml:space="preserve"> (Testul emisiei </w:t>
            </w:r>
            <w:proofErr w:type="spellStart"/>
            <w:r w:rsidRPr="00221370">
              <w:rPr>
                <w:rFonts w:eastAsia="Arial Unicode MS" w:cstheme="minorHAnsi"/>
                <w:color w:val="002060"/>
                <w:bdr w:val="nil"/>
              </w:rPr>
              <w:t>otoacustice</w:t>
            </w:r>
            <w:proofErr w:type="spellEnd"/>
            <w:r w:rsidRPr="00221370">
              <w:rPr>
                <w:rFonts w:eastAsia="Arial Unicode MS" w:cstheme="minorHAnsi"/>
                <w:color w:val="002060"/>
                <w:bdr w:val="nil"/>
              </w:rPr>
              <w:t xml:space="preserve">/ procedura non-invazivă ce durează mai putând de 5 minute) la nivel național pentru a testa fiecare nou născut în timpul spitalizării în secția de neonatologie. </w:t>
            </w:r>
          </w:p>
          <w:p w14:paraId="4DB7512E" w14:textId="77777777" w:rsidR="007D3EB1" w:rsidRPr="00221370" w:rsidRDefault="007D3EB1" w:rsidP="00221370">
            <w:pPr>
              <w:numPr>
                <w:ilvl w:val="0"/>
                <w:numId w:val="14"/>
              </w:numPr>
              <w:pBdr>
                <w:top w:val="nil"/>
                <w:left w:val="nil"/>
                <w:bottom w:val="nil"/>
                <w:right w:val="nil"/>
                <w:between w:val="nil"/>
                <w:bar w:val="nil"/>
              </w:pBdr>
              <w:contextualSpacing/>
              <w:jc w:val="both"/>
              <w:rPr>
                <w:rFonts w:eastAsia="Arial" w:cstheme="minorHAnsi"/>
                <w:color w:val="002060"/>
                <w:position w:val="4"/>
                <w:bdr w:val="nil"/>
              </w:rPr>
            </w:pPr>
            <w:r w:rsidRPr="00221370">
              <w:rPr>
                <w:rFonts w:eastAsia="Arial Unicode MS" w:cstheme="minorHAnsi"/>
                <w:b/>
                <w:bCs/>
                <w:color w:val="002060"/>
                <w:bdr w:val="nil"/>
              </w:rPr>
              <w:t>dezvoltarea/ implementarea unui plan de reabilitare</w:t>
            </w:r>
            <w:r w:rsidRPr="00221370">
              <w:rPr>
                <w:rFonts w:eastAsia="Arial Unicode MS" w:cstheme="minorHAnsi"/>
                <w:color w:val="002060"/>
                <w:bdr w:val="nil"/>
              </w:rPr>
              <w:t xml:space="preserve"> a nou născutului hipoacuzic din prima zi de diagnosticare (din maternitate) cu protezare sau implantare </w:t>
            </w:r>
            <w:proofErr w:type="spellStart"/>
            <w:r w:rsidRPr="00221370">
              <w:rPr>
                <w:rFonts w:eastAsia="Arial Unicode MS" w:cstheme="minorHAnsi"/>
                <w:color w:val="002060"/>
                <w:bdr w:val="nil"/>
              </w:rPr>
              <w:t>cohleara</w:t>
            </w:r>
            <w:proofErr w:type="spellEnd"/>
            <w:r w:rsidRPr="00221370">
              <w:rPr>
                <w:rFonts w:eastAsia="Arial Unicode MS" w:cstheme="minorHAnsi"/>
                <w:color w:val="002060"/>
                <w:bdr w:val="nil"/>
              </w:rPr>
              <w:t xml:space="preserve"> în funcție de gradul de hipoacuzie și integrarea în programul de reabilitare. </w:t>
            </w:r>
          </w:p>
          <w:p w14:paraId="05599703" w14:textId="65962FDE" w:rsidR="007D3EB1" w:rsidRPr="00221370" w:rsidRDefault="007D3EB1" w:rsidP="00221370">
            <w:pPr>
              <w:numPr>
                <w:ilvl w:val="0"/>
                <w:numId w:val="14"/>
              </w:numPr>
              <w:pBdr>
                <w:top w:val="nil"/>
                <w:left w:val="nil"/>
                <w:bottom w:val="nil"/>
                <w:right w:val="nil"/>
                <w:between w:val="nil"/>
                <w:bar w:val="nil"/>
              </w:pBdr>
              <w:contextualSpacing/>
              <w:jc w:val="both"/>
              <w:rPr>
                <w:rFonts w:eastAsia="Arial" w:cstheme="minorHAnsi"/>
                <w:color w:val="002060"/>
                <w:position w:val="4"/>
                <w:bdr w:val="nil"/>
              </w:rPr>
            </w:pPr>
            <w:r w:rsidRPr="00221370">
              <w:rPr>
                <w:rFonts w:eastAsia="Arial Unicode MS" w:cstheme="minorHAnsi"/>
                <w:b/>
                <w:bCs/>
                <w:color w:val="002060"/>
                <w:bdr w:val="nil"/>
              </w:rPr>
              <w:t xml:space="preserve">măsuri de informare (ex. </w:t>
            </w:r>
            <w:r w:rsidRPr="00221370">
              <w:rPr>
                <w:rFonts w:eastAsia="Arial Unicode MS" w:cstheme="minorHAnsi"/>
                <w:color w:val="002060"/>
                <w:bdr w:val="nil"/>
              </w:rPr>
              <w:t xml:space="preserve">măsuri </w:t>
            </w:r>
            <w:r w:rsidRPr="00221370">
              <w:rPr>
                <w:rFonts w:eastAsia="Arial Unicode MS" w:cstheme="minorHAnsi"/>
                <w:b/>
                <w:bCs/>
                <w:color w:val="002060"/>
                <w:bdr w:val="nil"/>
              </w:rPr>
              <w:t>obligatorii de informare a părințilo</w:t>
            </w:r>
            <w:r w:rsidRPr="00221370">
              <w:rPr>
                <w:rFonts w:eastAsia="Arial Unicode MS" w:cstheme="minorHAnsi"/>
                <w:color w:val="002060"/>
                <w:bdr w:val="nil"/>
              </w:rPr>
              <w:t>r</w:t>
            </w:r>
            <w:r w:rsidRPr="00221370">
              <w:rPr>
                <w:rFonts w:eastAsia="Arial Unicode MS" w:cstheme="minorHAnsi"/>
                <w:b/>
                <w:bCs/>
                <w:color w:val="002060"/>
                <w:bdr w:val="nil"/>
              </w:rPr>
              <w:t xml:space="preserve">) ex. </w:t>
            </w:r>
            <w:r w:rsidRPr="00221370">
              <w:rPr>
                <w:rFonts w:eastAsia="Arial Unicode MS" w:cstheme="minorHAnsi"/>
                <w:color w:val="002060"/>
                <w:bdr w:val="nil"/>
              </w:rPr>
              <w:t xml:space="preserve">elaborare, tipărire și distribuire materiale informative scrise în maternități.  </w:t>
            </w:r>
          </w:p>
          <w:p w14:paraId="4DAE9731" w14:textId="3C798330" w:rsidR="007D3EB1" w:rsidRPr="00221370" w:rsidRDefault="007D3EB1" w:rsidP="00254DEB">
            <w:pPr>
              <w:pStyle w:val="Body"/>
              <w:contextualSpacing/>
              <w:jc w:val="both"/>
              <w:rPr>
                <w:rFonts w:asciiTheme="minorHAnsi" w:eastAsia="Arial" w:hAnsiTheme="minorHAnsi" w:cstheme="minorHAnsi"/>
                <w:color w:val="002060"/>
                <w:position w:val="4"/>
                <w:lang w:val="ro-RO"/>
              </w:rPr>
            </w:pPr>
          </w:p>
        </w:tc>
        <w:tc>
          <w:tcPr>
            <w:tcW w:w="984" w:type="pct"/>
          </w:tcPr>
          <w:p w14:paraId="674D594F" w14:textId="02B37647" w:rsidR="007D3EB1" w:rsidRPr="00221370" w:rsidRDefault="007D3EB1" w:rsidP="00221370">
            <w:pPr>
              <w:contextualSpacing/>
              <w:jc w:val="both"/>
              <w:rPr>
                <w:rFonts w:eastAsia="Calibri" w:cstheme="minorHAnsi"/>
                <w:color w:val="002060"/>
              </w:rPr>
            </w:pPr>
            <w:r w:rsidRPr="00221370">
              <w:rPr>
                <w:rFonts w:cstheme="minorHAnsi"/>
                <w:iCs/>
                <w:color w:val="002060"/>
              </w:rPr>
              <w:t xml:space="preserve">Persoane care beneficiază </w:t>
            </w:r>
            <w:r w:rsidRPr="00221370">
              <w:rPr>
                <w:rFonts w:cstheme="minorHAnsi"/>
                <w:color w:val="002060"/>
              </w:rPr>
              <w:t>programe de screening (populațional) diagnosticare/ tratament (precoce</w:t>
            </w:r>
          </w:p>
        </w:tc>
        <w:tc>
          <w:tcPr>
            <w:tcW w:w="621" w:type="pct"/>
          </w:tcPr>
          <w:p w14:paraId="5CA35680" w14:textId="77777777" w:rsidR="007D3EB1" w:rsidRPr="00221370" w:rsidRDefault="007D3EB1" w:rsidP="00221370">
            <w:pPr>
              <w:pStyle w:val="Listparagraf"/>
              <w:numPr>
                <w:ilvl w:val="0"/>
                <w:numId w:val="27"/>
              </w:numPr>
              <w:jc w:val="both"/>
              <w:rPr>
                <w:rFonts w:cstheme="minorHAnsi"/>
                <w:b/>
                <w:bCs/>
              </w:rPr>
            </w:pPr>
            <w:r w:rsidRPr="00221370">
              <w:rPr>
                <w:rFonts w:cstheme="minorHAnsi"/>
                <w:bCs/>
                <w:color w:val="002060"/>
              </w:rPr>
              <w:t>Persoane care au beneficiat de servicii de diagnosticare precoce (testare)</w:t>
            </w:r>
            <w:r w:rsidRPr="00221370">
              <w:rPr>
                <w:rFonts w:cstheme="minorHAnsi"/>
                <w:b/>
                <w:bCs/>
              </w:rPr>
              <w:t xml:space="preserve"> </w:t>
            </w:r>
          </w:p>
          <w:p w14:paraId="63176E28" w14:textId="6D5E45A5" w:rsidR="007D3EB1" w:rsidRPr="00221370" w:rsidRDefault="007D3EB1" w:rsidP="00221370">
            <w:pPr>
              <w:contextualSpacing/>
              <w:jc w:val="both"/>
              <w:rPr>
                <w:rFonts w:cstheme="minorHAnsi"/>
                <w:color w:val="002060"/>
              </w:rPr>
            </w:pPr>
          </w:p>
        </w:tc>
        <w:tc>
          <w:tcPr>
            <w:tcW w:w="622" w:type="pct"/>
          </w:tcPr>
          <w:p w14:paraId="3AAFB6C8" w14:textId="013A64D7" w:rsidR="007D3EB1" w:rsidRPr="00221370" w:rsidRDefault="007D3EB1" w:rsidP="00221370">
            <w:pPr>
              <w:contextualSpacing/>
              <w:jc w:val="both"/>
              <w:rPr>
                <w:rFonts w:cstheme="minorHAnsi"/>
                <w:color w:val="002060"/>
              </w:rPr>
            </w:pPr>
            <w:r w:rsidRPr="00221370">
              <w:rPr>
                <w:rFonts w:cstheme="minorHAnsi"/>
                <w:bCs/>
                <w:color w:val="002060"/>
              </w:rPr>
              <w:t xml:space="preserve">% persoanelor </w:t>
            </w:r>
            <w:r w:rsidRPr="00221370">
              <w:rPr>
                <w:rFonts w:cstheme="minorHAnsi"/>
                <w:color w:val="002060"/>
              </w:rPr>
              <w:t xml:space="preserve">care au beneficiat de diagnosticare precoce/ testare care au intrat în intervenția de </w:t>
            </w:r>
            <w:proofErr w:type="spellStart"/>
            <w:r w:rsidRPr="00221370">
              <w:rPr>
                <w:rFonts w:cstheme="minorHAnsi"/>
                <w:color w:val="002060"/>
              </w:rPr>
              <w:t>follow-up</w:t>
            </w:r>
            <w:proofErr w:type="spellEnd"/>
            <w:r w:rsidRPr="00221370">
              <w:rPr>
                <w:rFonts w:cstheme="minorHAnsi"/>
                <w:color w:val="002060"/>
              </w:rPr>
              <w:t>/ diagnostic/ tratament</w:t>
            </w:r>
          </w:p>
        </w:tc>
        <w:tc>
          <w:tcPr>
            <w:tcW w:w="619" w:type="pct"/>
            <w:vMerge w:val="restart"/>
            <w:vAlign w:val="center"/>
          </w:tcPr>
          <w:p w14:paraId="6CD2B08B" w14:textId="57358156" w:rsidR="007D3EB1" w:rsidRPr="00221370" w:rsidRDefault="007D3EB1" w:rsidP="00221370">
            <w:pPr>
              <w:contextualSpacing/>
              <w:jc w:val="both"/>
              <w:rPr>
                <w:rFonts w:cstheme="minorHAnsi"/>
                <w:color w:val="002060"/>
              </w:rPr>
            </w:pPr>
          </w:p>
        </w:tc>
      </w:tr>
      <w:tr w:rsidR="007D3EB1" w:rsidRPr="00221370" w14:paraId="0A125E9E" w14:textId="77777777" w:rsidTr="002863F1">
        <w:tc>
          <w:tcPr>
            <w:tcW w:w="376" w:type="pct"/>
            <w:vMerge/>
          </w:tcPr>
          <w:p w14:paraId="759A087E" w14:textId="77777777" w:rsidR="007D3EB1" w:rsidRPr="00221370" w:rsidRDefault="007D3EB1" w:rsidP="00221370">
            <w:pPr>
              <w:pStyle w:val="Default"/>
              <w:contextualSpacing/>
              <w:jc w:val="both"/>
              <w:rPr>
                <w:rFonts w:asciiTheme="minorHAnsi" w:hAnsiTheme="minorHAnsi" w:cstheme="minorHAnsi"/>
                <w:color w:val="002060"/>
                <w:sz w:val="22"/>
                <w:szCs w:val="22"/>
                <w:lang w:val="ro-RO"/>
              </w:rPr>
            </w:pPr>
          </w:p>
        </w:tc>
        <w:tc>
          <w:tcPr>
            <w:tcW w:w="1778" w:type="pct"/>
            <w:vMerge/>
          </w:tcPr>
          <w:p w14:paraId="3144B8D2" w14:textId="77777777" w:rsidR="007D3EB1" w:rsidRPr="00221370" w:rsidRDefault="007D3EB1" w:rsidP="00221370">
            <w:pPr>
              <w:pStyle w:val="Default"/>
              <w:contextualSpacing/>
              <w:jc w:val="both"/>
              <w:rPr>
                <w:rFonts w:asciiTheme="minorHAnsi" w:hAnsiTheme="minorHAnsi" w:cstheme="minorHAnsi"/>
                <w:color w:val="002060"/>
                <w:sz w:val="22"/>
                <w:szCs w:val="22"/>
                <w:lang w:val="ro-RO"/>
              </w:rPr>
            </w:pPr>
          </w:p>
        </w:tc>
        <w:tc>
          <w:tcPr>
            <w:tcW w:w="984" w:type="pct"/>
          </w:tcPr>
          <w:p w14:paraId="34730B42" w14:textId="77777777" w:rsidR="007D3EB1" w:rsidRPr="00221370" w:rsidRDefault="007D3EB1" w:rsidP="00221370">
            <w:pPr>
              <w:contextualSpacing/>
              <w:jc w:val="both"/>
              <w:rPr>
                <w:rFonts w:eastAsia="Calibri" w:cstheme="minorHAnsi"/>
                <w:color w:val="002060"/>
              </w:rPr>
            </w:pPr>
          </w:p>
        </w:tc>
        <w:tc>
          <w:tcPr>
            <w:tcW w:w="621" w:type="pct"/>
          </w:tcPr>
          <w:p w14:paraId="3C83BAF1" w14:textId="383B34A4" w:rsidR="007D3EB1" w:rsidRPr="00221370" w:rsidRDefault="007D3EB1" w:rsidP="00221370">
            <w:pPr>
              <w:contextualSpacing/>
              <w:jc w:val="both"/>
              <w:rPr>
                <w:rFonts w:eastAsia="Calibri" w:cstheme="minorHAnsi"/>
                <w:color w:val="002060"/>
              </w:rPr>
            </w:pPr>
            <w:r w:rsidRPr="00221370">
              <w:rPr>
                <w:rFonts w:cstheme="minorHAnsi"/>
                <w:color w:val="002060"/>
              </w:rPr>
              <w:t>Instrumente suport elaborate/ revizuite</w:t>
            </w:r>
          </w:p>
        </w:tc>
        <w:tc>
          <w:tcPr>
            <w:tcW w:w="622" w:type="pct"/>
          </w:tcPr>
          <w:p w14:paraId="24A792D5" w14:textId="525F5BAF" w:rsidR="007D3EB1" w:rsidRPr="00221370" w:rsidRDefault="007D3EB1" w:rsidP="00221370">
            <w:pPr>
              <w:contextualSpacing/>
              <w:jc w:val="both"/>
              <w:rPr>
                <w:rFonts w:eastAsia="Calibri" w:cstheme="minorHAnsi"/>
                <w:color w:val="002060"/>
              </w:rPr>
            </w:pPr>
            <w:r w:rsidRPr="00221370">
              <w:rPr>
                <w:rFonts w:cstheme="minorHAnsi"/>
                <w:color w:val="002060"/>
              </w:rPr>
              <w:t>Instrumente suport aprobate/ implementate/ operaționalizate</w:t>
            </w:r>
          </w:p>
        </w:tc>
        <w:tc>
          <w:tcPr>
            <w:tcW w:w="619" w:type="pct"/>
            <w:vMerge/>
            <w:vAlign w:val="center"/>
          </w:tcPr>
          <w:p w14:paraId="4BB8C2B4" w14:textId="77777777" w:rsidR="007D3EB1" w:rsidRPr="00221370" w:rsidRDefault="007D3EB1" w:rsidP="00221370">
            <w:pPr>
              <w:contextualSpacing/>
              <w:jc w:val="both"/>
              <w:rPr>
                <w:rFonts w:cstheme="minorHAnsi"/>
                <w:color w:val="002060"/>
              </w:rPr>
            </w:pPr>
          </w:p>
        </w:tc>
      </w:tr>
      <w:tr w:rsidR="007D3EB1" w:rsidRPr="00221370" w14:paraId="15C97173" w14:textId="77777777" w:rsidTr="002863F1">
        <w:tc>
          <w:tcPr>
            <w:tcW w:w="376" w:type="pct"/>
            <w:vMerge/>
          </w:tcPr>
          <w:p w14:paraId="06A9DB3F" w14:textId="77777777" w:rsidR="007D3EB1" w:rsidRPr="00221370" w:rsidRDefault="007D3EB1" w:rsidP="00221370">
            <w:pPr>
              <w:pStyle w:val="Default"/>
              <w:contextualSpacing/>
              <w:jc w:val="both"/>
              <w:rPr>
                <w:rFonts w:asciiTheme="minorHAnsi" w:hAnsiTheme="minorHAnsi" w:cstheme="minorHAnsi"/>
                <w:color w:val="002060"/>
                <w:sz w:val="22"/>
                <w:szCs w:val="22"/>
                <w:lang w:val="ro-RO"/>
              </w:rPr>
            </w:pPr>
          </w:p>
        </w:tc>
        <w:tc>
          <w:tcPr>
            <w:tcW w:w="1778" w:type="pct"/>
            <w:vMerge/>
          </w:tcPr>
          <w:p w14:paraId="3D4CA713" w14:textId="77777777" w:rsidR="007D3EB1" w:rsidRPr="00221370" w:rsidRDefault="007D3EB1" w:rsidP="00221370">
            <w:pPr>
              <w:pStyle w:val="Default"/>
              <w:contextualSpacing/>
              <w:jc w:val="both"/>
              <w:rPr>
                <w:rFonts w:asciiTheme="minorHAnsi" w:hAnsiTheme="minorHAnsi" w:cstheme="minorHAnsi"/>
                <w:color w:val="002060"/>
                <w:sz w:val="22"/>
                <w:szCs w:val="22"/>
                <w:lang w:val="ro-RO"/>
              </w:rPr>
            </w:pPr>
          </w:p>
        </w:tc>
        <w:tc>
          <w:tcPr>
            <w:tcW w:w="984" w:type="pct"/>
          </w:tcPr>
          <w:p w14:paraId="39CD42D5" w14:textId="77777777" w:rsidR="007D3EB1" w:rsidRPr="00221370" w:rsidRDefault="007D3EB1" w:rsidP="00221370">
            <w:pPr>
              <w:contextualSpacing/>
              <w:jc w:val="both"/>
              <w:rPr>
                <w:rFonts w:cstheme="minorHAnsi"/>
                <w:bCs/>
                <w:color w:val="002060"/>
              </w:rPr>
            </w:pPr>
            <w:r w:rsidRPr="00221370">
              <w:rPr>
                <w:rFonts w:cstheme="minorHAnsi"/>
                <w:bCs/>
                <w:color w:val="002060"/>
              </w:rPr>
              <w:t>Personal implicat în furnizarea de programe de screening (populațional)/ diagnosticare/ tratament (precoce)</w:t>
            </w:r>
          </w:p>
          <w:p w14:paraId="40B25DAB" w14:textId="77777777" w:rsidR="007D3EB1" w:rsidRPr="00221370" w:rsidRDefault="007D3EB1" w:rsidP="00221370">
            <w:pPr>
              <w:contextualSpacing/>
              <w:jc w:val="both"/>
              <w:rPr>
                <w:rFonts w:eastAsia="Calibri" w:cstheme="minorHAnsi"/>
                <w:color w:val="002060"/>
              </w:rPr>
            </w:pPr>
          </w:p>
        </w:tc>
        <w:tc>
          <w:tcPr>
            <w:tcW w:w="621" w:type="pct"/>
          </w:tcPr>
          <w:p w14:paraId="15C033D4" w14:textId="2F4D214A" w:rsidR="007D3EB1" w:rsidRPr="00221370" w:rsidRDefault="007D3EB1" w:rsidP="00221370">
            <w:pPr>
              <w:contextualSpacing/>
              <w:jc w:val="both"/>
              <w:rPr>
                <w:rFonts w:eastAsia="Calibri" w:cstheme="minorHAnsi"/>
                <w:color w:val="002060"/>
              </w:rPr>
            </w:pPr>
            <w:r w:rsidRPr="00221370">
              <w:rPr>
                <w:rFonts w:cstheme="minorHAnsi"/>
                <w:color w:val="002060"/>
              </w:rPr>
              <w:t>Persoane care beneficiază de programe de formare</w:t>
            </w:r>
          </w:p>
        </w:tc>
        <w:tc>
          <w:tcPr>
            <w:tcW w:w="622" w:type="pct"/>
          </w:tcPr>
          <w:p w14:paraId="0991032B" w14:textId="3D02F01F" w:rsidR="007D3EB1" w:rsidRPr="00221370" w:rsidRDefault="007D3EB1" w:rsidP="00221370">
            <w:pPr>
              <w:contextualSpacing/>
              <w:jc w:val="both"/>
              <w:rPr>
                <w:rFonts w:eastAsia="Calibri" w:cstheme="minorHAnsi"/>
                <w:color w:val="002060"/>
              </w:rPr>
            </w:pPr>
            <w:r w:rsidRPr="00221370">
              <w:rPr>
                <w:rFonts w:cstheme="minorHAnsi"/>
                <w:color w:val="002060"/>
              </w:rPr>
              <w:t>Persoane care și-au îmbunătățit nivelul de calificare/ și-au actualizat cunoștințele și abilitățile profesionale/ au obținut un certificat urmare a sprijinului primit</w:t>
            </w:r>
          </w:p>
        </w:tc>
        <w:tc>
          <w:tcPr>
            <w:tcW w:w="619" w:type="pct"/>
            <w:vMerge/>
            <w:vAlign w:val="center"/>
          </w:tcPr>
          <w:p w14:paraId="1B33301C" w14:textId="77777777" w:rsidR="007D3EB1" w:rsidRPr="00221370" w:rsidRDefault="007D3EB1" w:rsidP="00221370">
            <w:pPr>
              <w:contextualSpacing/>
              <w:jc w:val="both"/>
              <w:rPr>
                <w:rFonts w:cstheme="minorHAnsi"/>
                <w:color w:val="002060"/>
              </w:rPr>
            </w:pPr>
          </w:p>
        </w:tc>
      </w:tr>
      <w:tr w:rsidR="007D3EB1" w:rsidRPr="00221370" w14:paraId="59B7680D" w14:textId="77777777" w:rsidTr="002863F1">
        <w:tc>
          <w:tcPr>
            <w:tcW w:w="4381" w:type="pct"/>
            <w:gridSpan w:val="5"/>
            <w:shd w:val="clear" w:color="auto" w:fill="FBD4B4" w:themeFill="accent6" w:themeFillTint="66"/>
          </w:tcPr>
          <w:p w14:paraId="521087CF" w14:textId="1D681713" w:rsidR="007D3EB1" w:rsidRPr="00221370" w:rsidRDefault="007D3EB1" w:rsidP="00221370">
            <w:pPr>
              <w:tabs>
                <w:tab w:val="left" w:pos="3469"/>
              </w:tabs>
              <w:contextualSpacing/>
              <w:jc w:val="both"/>
              <w:rPr>
                <w:rFonts w:eastAsia="Calibri" w:cstheme="minorHAnsi"/>
                <w:b/>
                <w:bCs/>
                <w:color w:val="C00000"/>
              </w:rPr>
            </w:pPr>
            <w:r w:rsidRPr="00221370">
              <w:rPr>
                <w:rFonts w:eastAsia="Calibri" w:cstheme="minorHAnsi"/>
                <w:b/>
                <w:bCs/>
                <w:color w:val="C00000"/>
              </w:rPr>
              <w:t xml:space="preserve">Diagnosticare neonatală pentru </w:t>
            </w:r>
            <w:proofErr w:type="spellStart"/>
            <w:r w:rsidRPr="00221370">
              <w:rPr>
                <w:rFonts w:eastAsia="Calibri" w:cstheme="minorHAnsi"/>
                <w:b/>
                <w:bCs/>
                <w:color w:val="C00000"/>
              </w:rPr>
              <w:t>displazie</w:t>
            </w:r>
            <w:proofErr w:type="spellEnd"/>
            <w:r w:rsidRPr="00221370">
              <w:rPr>
                <w:rFonts w:eastAsia="Calibri" w:cstheme="minorHAnsi"/>
                <w:b/>
                <w:bCs/>
                <w:color w:val="C00000"/>
              </w:rPr>
              <w:t xml:space="preserve"> congenitală</w:t>
            </w:r>
          </w:p>
        </w:tc>
        <w:tc>
          <w:tcPr>
            <w:tcW w:w="619" w:type="pct"/>
            <w:shd w:val="clear" w:color="auto" w:fill="FBD4B4" w:themeFill="accent6" w:themeFillTint="66"/>
            <w:vAlign w:val="center"/>
          </w:tcPr>
          <w:p w14:paraId="5F36F08E" w14:textId="3231CEFD" w:rsidR="007D3EB1" w:rsidRPr="00221370" w:rsidRDefault="007D3EB1" w:rsidP="00221370">
            <w:pPr>
              <w:contextualSpacing/>
              <w:jc w:val="both"/>
              <w:rPr>
                <w:rFonts w:cstheme="minorHAnsi"/>
                <w:b/>
                <w:bCs/>
                <w:color w:val="C00000"/>
              </w:rPr>
            </w:pPr>
            <w:r w:rsidRPr="00221370">
              <w:rPr>
                <w:rFonts w:cstheme="minorHAnsi"/>
                <w:b/>
                <w:bCs/>
                <w:iCs/>
                <w:color w:val="C00000"/>
              </w:rPr>
              <w:t>7 mil euro</w:t>
            </w:r>
          </w:p>
        </w:tc>
      </w:tr>
      <w:tr w:rsidR="007D3EB1" w:rsidRPr="00221370" w14:paraId="576EA37E" w14:textId="77777777" w:rsidTr="002863F1">
        <w:tc>
          <w:tcPr>
            <w:tcW w:w="376" w:type="pct"/>
            <w:vMerge w:val="restart"/>
          </w:tcPr>
          <w:p w14:paraId="67705C97" w14:textId="77777777" w:rsidR="007D3EB1" w:rsidRPr="00221370" w:rsidRDefault="007D3EB1" w:rsidP="00221370">
            <w:pPr>
              <w:pStyle w:val="Default"/>
              <w:contextualSpacing/>
              <w:jc w:val="both"/>
              <w:rPr>
                <w:rFonts w:asciiTheme="minorHAnsi" w:hAnsiTheme="minorHAnsi" w:cstheme="minorHAnsi"/>
                <w:b/>
                <w:bCs/>
                <w:color w:val="C00000"/>
                <w:sz w:val="22"/>
                <w:szCs w:val="22"/>
                <w:lang w:val="ro-RO"/>
              </w:rPr>
            </w:pPr>
            <w:r w:rsidRPr="00221370">
              <w:rPr>
                <w:rFonts w:asciiTheme="minorHAnsi" w:hAnsiTheme="minorHAnsi" w:cstheme="minorHAnsi"/>
                <w:b/>
                <w:bCs/>
                <w:color w:val="C00000"/>
                <w:sz w:val="22"/>
                <w:szCs w:val="22"/>
                <w:lang w:val="ro-RO"/>
              </w:rPr>
              <w:t>Prioritatea 4</w:t>
            </w:r>
          </w:p>
          <w:p w14:paraId="022E5799" w14:textId="5C9CED36" w:rsidR="007D3EB1" w:rsidRPr="00221370" w:rsidRDefault="007D3EB1" w:rsidP="00221370">
            <w:pPr>
              <w:pStyle w:val="Default"/>
              <w:contextualSpacing/>
              <w:jc w:val="both"/>
              <w:rPr>
                <w:rFonts w:asciiTheme="minorHAnsi" w:hAnsiTheme="minorHAnsi" w:cstheme="minorHAnsi"/>
                <w:color w:val="002060"/>
                <w:sz w:val="22"/>
                <w:szCs w:val="22"/>
                <w:lang w:val="ro-RO"/>
              </w:rPr>
            </w:pPr>
            <w:r w:rsidRPr="00221370">
              <w:rPr>
                <w:rFonts w:asciiTheme="minorHAnsi" w:hAnsiTheme="minorHAnsi" w:cstheme="minorHAnsi"/>
                <w:b/>
                <w:bCs/>
                <w:color w:val="C00000"/>
                <w:sz w:val="22"/>
                <w:szCs w:val="22"/>
                <w:lang w:val="ro-RO"/>
              </w:rPr>
              <w:t>FSE</w:t>
            </w:r>
          </w:p>
        </w:tc>
        <w:tc>
          <w:tcPr>
            <w:tcW w:w="1778" w:type="pct"/>
            <w:vMerge w:val="restart"/>
          </w:tcPr>
          <w:p w14:paraId="78DEBF70" w14:textId="77777777" w:rsidR="007D3EB1" w:rsidRPr="00221370" w:rsidRDefault="007D3EB1" w:rsidP="00221370">
            <w:pPr>
              <w:pStyle w:val="Default"/>
              <w:contextualSpacing/>
              <w:jc w:val="both"/>
              <w:rPr>
                <w:rFonts w:asciiTheme="minorHAnsi" w:hAnsiTheme="minorHAnsi" w:cstheme="minorHAnsi"/>
                <w:b/>
                <w:color w:val="002060"/>
                <w:sz w:val="22"/>
                <w:szCs w:val="22"/>
                <w:lang w:val="ro-RO"/>
              </w:rPr>
            </w:pPr>
            <w:r w:rsidRPr="00221370">
              <w:rPr>
                <w:rFonts w:asciiTheme="minorHAnsi" w:hAnsiTheme="minorHAnsi" w:cstheme="minorHAnsi"/>
                <w:b/>
                <w:color w:val="C00000"/>
                <w:sz w:val="22"/>
                <w:szCs w:val="22"/>
                <w:lang w:val="ro-RO"/>
              </w:rPr>
              <w:t xml:space="preserve">FSE OP4: </w:t>
            </w:r>
            <w:r w:rsidRPr="00221370">
              <w:rPr>
                <w:rFonts w:asciiTheme="minorHAnsi" w:hAnsiTheme="minorHAnsi" w:cstheme="minorHAnsi"/>
                <w:b/>
                <w:color w:val="002060"/>
                <w:sz w:val="22"/>
                <w:szCs w:val="22"/>
                <w:lang w:val="ro-RO"/>
              </w:rPr>
              <w:t xml:space="preserve">Implementarea de programe de diagnosticare neonatală/ tratament pentru </w:t>
            </w:r>
            <w:proofErr w:type="spellStart"/>
            <w:r w:rsidRPr="00221370">
              <w:rPr>
                <w:rFonts w:asciiTheme="minorHAnsi" w:hAnsiTheme="minorHAnsi" w:cstheme="minorHAnsi"/>
                <w:b/>
                <w:color w:val="002060"/>
                <w:sz w:val="22"/>
                <w:szCs w:val="22"/>
                <w:lang w:val="ro-RO"/>
              </w:rPr>
              <w:t>displazie</w:t>
            </w:r>
            <w:proofErr w:type="spellEnd"/>
            <w:r w:rsidRPr="00221370">
              <w:rPr>
                <w:rFonts w:asciiTheme="minorHAnsi" w:hAnsiTheme="minorHAnsi" w:cstheme="minorHAnsi"/>
                <w:b/>
                <w:color w:val="002060"/>
                <w:sz w:val="22"/>
                <w:szCs w:val="22"/>
                <w:lang w:val="ro-RO"/>
              </w:rPr>
              <w:t xml:space="preserve"> congenitală</w:t>
            </w:r>
          </w:p>
          <w:p w14:paraId="3BA5FADB" w14:textId="77777777" w:rsidR="007D3EB1" w:rsidRPr="00221370" w:rsidRDefault="007D3EB1" w:rsidP="00221370">
            <w:pPr>
              <w:numPr>
                <w:ilvl w:val="0"/>
                <w:numId w:val="26"/>
              </w:numPr>
              <w:contextualSpacing/>
              <w:jc w:val="both"/>
              <w:rPr>
                <w:rFonts w:eastAsia="Calibri" w:cstheme="minorHAnsi"/>
                <w:color w:val="002060"/>
              </w:rPr>
            </w:pPr>
            <w:r w:rsidRPr="00221370">
              <w:rPr>
                <w:rFonts w:eastAsia="Calibri" w:cstheme="minorHAnsi"/>
                <w:color w:val="002060"/>
              </w:rPr>
              <w:t xml:space="preserve">furnizarea de servicii de diagnosticare/ tratament/ </w:t>
            </w:r>
            <w:r w:rsidRPr="00221370">
              <w:rPr>
                <w:rFonts w:cstheme="minorHAnsi"/>
                <w:color w:val="002060"/>
              </w:rPr>
              <w:t xml:space="preserve">susținerea creării de programe de terapie specifice pentru diverse boli </w:t>
            </w:r>
          </w:p>
          <w:p w14:paraId="69956857" w14:textId="77777777" w:rsidR="007D3EB1" w:rsidRPr="00221370" w:rsidRDefault="007D3EB1" w:rsidP="00221370">
            <w:pPr>
              <w:numPr>
                <w:ilvl w:val="0"/>
                <w:numId w:val="26"/>
              </w:numPr>
              <w:pBdr>
                <w:top w:val="nil"/>
                <w:left w:val="nil"/>
                <w:bottom w:val="nil"/>
                <w:right w:val="nil"/>
                <w:between w:val="nil"/>
                <w:bar w:val="nil"/>
              </w:pBdr>
              <w:contextualSpacing/>
              <w:jc w:val="both"/>
              <w:rPr>
                <w:rFonts w:eastAsia="Calibri" w:cstheme="minorHAnsi"/>
                <w:color w:val="002060"/>
              </w:rPr>
            </w:pPr>
            <w:r w:rsidRPr="00221370">
              <w:rPr>
                <w:rFonts w:eastAsia="Calibri" w:cstheme="minorHAnsi"/>
                <w:color w:val="002060"/>
              </w:rPr>
              <w:t xml:space="preserve">elaborarea de protocoale de screening/ diagnosticare precoce/ suport în implementarea protocoalelor de screening </w:t>
            </w:r>
          </w:p>
          <w:p w14:paraId="23D0C812" w14:textId="77777777" w:rsidR="007D3EB1" w:rsidRPr="00221370" w:rsidRDefault="007D3EB1" w:rsidP="00221370">
            <w:pPr>
              <w:numPr>
                <w:ilvl w:val="0"/>
                <w:numId w:val="26"/>
              </w:numPr>
              <w:contextualSpacing/>
              <w:jc w:val="both"/>
              <w:rPr>
                <w:rFonts w:eastAsia="Calibri" w:cstheme="minorHAnsi"/>
                <w:color w:val="002060"/>
              </w:rPr>
            </w:pPr>
            <w:r w:rsidRPr="00221370">
              <w:rPr>
                <w:rFonts w:eastAsia="Calibri" w:cstheme="minorHAnsi"/>
                <w:color w:val="002060"/>
              </w:rPr>
              <w:t xml:space="preserve">instrumente de sprijin care să faciliteze implementarea programelor </w:t>
            </w:r>
          </w:p>
          <w:p w14:paraId="1B9814B0" w14:textId="77777777" w:rsidR="007D3EB1" w:rsidRPr="00221370" w:rsidRDefault="007D3EB1" w:rsidP="00221370">
            <w:pPr>
              <w:numPr>
                <w:ilvl w:val="0"/>
                <w:numId w:val="26"/>
              </w:numPr>
              <w:contextualSpacing/>
              <w:jc w:val="both"/>
              <w:rPr>
                <w:rFonts w:eastAsia="Calibri" w:cstheme="minorHAnsi"/>
                <w:color w:val="002060"/>
              </w:rPr>
            </w:pPr>
            <w:r w:rsidRPr="00221370">
              <w:rPr>
                <w:rFonts w:eastAsia="Calibri" w:cstheme="minorHAnsi"/>
                <w:color w:val="002060"/>
              </w:rPr>
              <w:t xml:space="preserve">înființare centru național/ centre regionale de screening/ centru de excelență </w:t>
            </w:r>
          </w:p>
          <w:p w14:paraId="345E559E" w14:textId="77777777" w:rsidR="007D3EB1" w:rsidRPr="00221370" w:rsidRDefault="007D3EB1" w:rsidP="00221370">
            <w:pPr>
              <w:numPr>
                <w:ilvl w:val="0"/>
                <w:numId w:val="26"/>
              </w:numPr>
              <w:pBdr>
                <w:top w:val="nil"/>
                <w:left w:val="nil"/>
                <w:bottom w:val="nil"/>
                <w:right w:val="nil"/>
                <w:between w:val="nil"/>
                <w:bar w:val="nil"/>
              </w:pBdr>
              <w:contextualSpacing/>
              <w:jc w:val="both"/>
              <w:rPr>
                <w:rFonts w:eastAsia="Calibri" w:cstheme="minorHAnsi"/>
                <w:color w:val="002060"/>
              </w:rPr>
            </w:pPr>
            <w:r w:rsidRPr="00221370">
              <w:rPr>
                <w:rFonts w:eastAsia="Calibri" w:cstheme="minorHAnsi"/>
                <w:color w:val="002060"/>
              </w:rPr>
              <w:t>măsuri de informare și creștere a gradului de conștientizare</w:t>
            </w:r>
          </w:p>
          <w:p w14:paraId="22075249" w14:textId="77777777" w:rsidR="007D3EB1" w:rsidRPr="00221370" w:rsidRDefault="007D3EB1" w:rsidP="00221370">
            <w:pPr>
              <w:numPr>
                <w:ilvl w:val="0"/>
                <w:numId w:val="26"/>
              </w:numPr>
              <w:contextualSpacing/>
              <w:jc w:val="both"/>
              <w:rPr>
                <w:rFonts w:eastAsia="Calibri" w:cstheme="minorHAnsi"/>
                <w:color w:val="002060"/>
              </w:rPr>
            </w:pPr>
            <w:r w:rsidRPr="00221370">
              <w:rPr>
                <w:rFonts w:eastAsia="Calibri" w:cstheme="minorHAnsi"/>
                <w:color w:val="002060"/>
              </w:rPr>
              <w:t xml:space="preserve">asigurarea tratamentului formelor severe </w:t>
            </w:r>
          </w:p>
          <w:p w14:paraId="0DEC83BA" w14:textId="77777777" w:rsidR="007D3EB1" w:rsidRPr="00221370" w:rsidRDefault="007D3EB1" w:rsidP="00221370">
            <w:pPr>
              <w:numPr>
                <w:ilvl w:val="0"/>
                <w:numId w:val="26"/>
              </w:numPr>
              <w:contextualSpacing/>
              <w:jc w:val="both"/>
              <w:rPr>
                <w:rFonts w:eastAsia="Calibri" w:cstheme="minorHAnsi"/>
                <w:color w:val="002060"/>
              </w:rPr>
            </w:pPr>
            <w:r w:rsidRPr="00221370">
              <w:rPr>
                <w:rFonts w:eastAsia="Calibri" w:cstheme="minorHAnsi"/>
                <w:color w:val="002060"/>
              </w:rPr>
              <w:t>măsuri de dezvoltare a capacității instituționale și a personalului implicat în implementarea măsurilor programelor de diagnosticare precoce și/ sau tratament, inclusiv personal servicii conexe și personal suport (ex. dezvoltare/ actualizare curriculum, instruire periodică în managementul programelor, evaluare competente/ certificare, asigurarea și controlul calității programelor, certificare servicii, monitorizare și evaluare a programelor, crearea de parteneriate, etc)</w:t>
            </w:r>
          </w:p>
          <w:p w14:paraId="45863BCE" w14:textId="77777777" w:rsidR="007D3EB1" w:rsidRPr="00221370" w:rsidRDefault="007D3EB1" w:rsidP="00221370">
            <w:pPr>
              <w:numPr>
                <w:ilvl w:val="0"/>
                <w:numId w:val="26"/>
              </w:numPr>
              <w:contextualSpacing/>
              <w:jc w:val="both"/>
              <w:rPr>
                <w:rFonts w:eastAsia="Calibri" w:cstheme="minorHAnsi"/>
                <w:color w:val="002060"/>
              </w:rPr>
            </w:pPr>
            <w:r w:rsidRPr="00221370">
              <w:rPr>
                <w:rFonts w:cstheme="minorHAnsi"/>
                <w:color w:val="002060"/>
              </w:rPr>
              <w:t>Implementarea de metode moderne în medicina pediatrică</w:t>
            </w:r>
          </w:p>
          <w:p w14:paraId="49B12161" w14:textId="77777777" w:rsidR="007D3EB1" w:rsidRPr="00221370" w:rsidRDefault="007D3EB1" w:rsidP="00221370">
            <w:pPr>
              <w:numPr>
                <w:ilvl w:val="0"/>
                <w:numId w:val="26"/>
              </w:numPr>
              <w:contextualSpacing/>
              <w:jc w:val="both"/>
              <w:rPr>
                <w:rFonts w:eastAsia="Calibri" w:cstheme="minorHAnsi"/>
                <w:color w:val="002060"/>
              </w:rPr>
            </w:pPr>
            <w:r w:rsidRPr="00221370">
              <w:rPr>
                <w:rFonts w:eastAsia="Calibri" w:cstheme="minorHAnsi"/>
                <w:color w:val="002060"/>
              </w:rPr>
              <w:t>alte măsuri necesare</w:t>
            </w:r>
          </w:p>
          <w:p w14:paraId="46E34BCB" w14:textId="601DF8CD" w:rsidR="007D3EB1" w:rsidRPr="00221370" w:rsidRDefault="007D3EB1" w:rsidP="00221370">
            <w:pPr>
              <w:pStyle w:val="Default"/>
              <w:contextualSpacing/>
              <w:jc w:val="both"/>
              <w:rPr>
                <w:rFonts w:asciiTheme="minorHAnsi" w:hAnsiTheme="minorHAnsi" w:cstheme="minorHAnsi"/>
                <w:b/>
                <w:color w:val="002060"/>
                <w:sz w:val="22"/>
                <w:szCs w:val="22"/>
                <w:lang w:val="ro-RO"/>
              </w:rPr>
            </w:pPr>
          </w:p>
        </w:tc>
        <w:tc>
          <w:tcPr>
            <w:tcW w:w="984" w:type="pct"/>
          </w:tcPr>
          <w:p w14:paraId="3A0876BE" w14:textId="223700E7" w:rsidR="007D3EB1" w:rsidRPr="00221370" w:rsidRDefault="007D3EB1" w:rsidP="00221370">
            <w:pPr>
              <w:contextualSpacing/>
              <w:jc w:val="both"/>
              <w:rPr>
                <w:rFonts w:cstheme="minorHAnsi"/>
                <w:color w:val="002060"/>
              </w:rPr>
            </w:pPr>
            <w:r w:rsidRPr="00221370">
              <w:rPr>
                <w:rFonts w:cstheme="minorHAnsi"/>
                <w:iCs/>
                <w:color w:val="002060"/>
              </w:rPr>
              <w:t xml:space="preserve">Persoane care beneficiază </w:t>
            </w:r>
            <w:r w:rsidRPr="00221370">
              <w:rPr>
                <w:rFonts w:cstheme="minorHAnsi"/>
                <w:color w:val="002060"/>
              </w:rPr>
              <w:t>programe de screening (populațional) diagnosticare/ tratament (precoce</w:t>
            </w:r>
          </w:p>
        </w:tc>
        <w:tc>
          <w:tcPr>
            <w:tcW w:w="621" w:type="pct"/>
          </w:tcPr>
          <w:p w14:paraId="7AB78AE3" w14:textId="77777777" w:rsidR="007D3EB1" w:rsidRPr="00221370" w:rsidRDefault="007D3EB1" w:rsidP="00221370">
            <w:pPr>
              <w:pStyle w:val="Listparagraf"/>
              <w:numPr>
                <w:ilvl w:val="0"/>
                <w:numId w:val="27"/>
              </w:numPr>
              <w:jc w:val="both"/>
              <w:rPr>
                <w:rFonts w:cstheme="minorHAnsi"/>
                <w:b/>
                <w:bCs/>
              </w:rPr>
            </w:pPr>
            <w:r w:rsidRPr="00221370">
              <w:rPr>
                <w:rFonts w:cstheme="minorHAnsi"/>
                <w:bCs/>
                <w:color w:val="002060"/>
              </w:rPr>
              <w:t>Persoane care au beneficiat de servicii de diagnosticare precoce (testare)</w:t>
            </w:r>
            <w:r w:rsidRPr="00221370">
              <w:rPr>
                <w:rFonts w:cstheme="minorHAnsi"/>
                <w:b/>
                <w:bCs/>
              </w:rPr>
              <w:t xml:space="preserve"> </w:t>
            </w:r>
          </w:p>
          <w:p w14:paraId="5189BBB1" w14:textId="58EA92A4" w:rsidR="007D3EB1" w:rsidRPr="00221370" w:rsidRDefault="007D3EB1" w:rsidP="00221370">
            <w:pPr>
              <w:contextualSpacing/>
              <w:jc w:val="both"/>
              <w:rPr>
                <w:rFonts w:cstheme="minorHAnsi"/>
                <w:color w:val="002060"/>
              </w:rPr>
            </w:pPr>
          </w:p>
        </w:tc>
        <w:tc>
          <w:tcPr>
            <w:tcW w:w="622" w:type="pct"/>
          </w:tcPr>
          <w:p w14:paraId="2BF262C6" w14:textId="6E58307B" w:rsidR="007D3EB1" w:rsidRPr="00221370" w:rsidRDefault="007D3EB1" w:rsidP="00221370">
            <w:pPr>
              <w:contextualSpacing/>
              <w:jc w:val="both"/>
              <w:rPr>
                <w:rFonts w:cstheme="minorHAnsi"/>
                <w:color w:val="002060"/>
              </w:rPr>
            </w:pPr>
            <w:r w:rsidRPr="00221370">
              <w:rPr>
                <w:rFonts w:cstheme="minorHAnsi"/>
                <w:bCs/>
                <w:color w:val="002060"/>
              </w:rPr>
              <w:t xml:space="preserve">% persoanelor </w:t>
            </w:r>
            <w:r w:rsidRPr="00221370">
              <w:rPr>
                <w:rFonts w:cstheme="minorHAnsi"/>
                <w:color w:val="002060"/>
              </w:rPr>
              <w:t xml:space="preserve">care au beneficiat de diagnosticare precoce/ testare care au intrat în intervenția de </w:t>
            </w:r>
            <w:proofErr w:type="spellStart"/>
            <w:r w:rsidRPr="00221370">
              <w:rPr>
                <w:rFonts w:cstheme="minorHAnsi"/>
                <w:color w:val="002060"/>
              </w:rPr>
              <w:t>follow-up</w:t>
            </w:r>
            <w:proofErr w:type="spellEnd"/>
            <w:r w:rsidRPr="00221370">
              <w:rPr>
                <w:rFonts w:cstheme="minorHAnsi"/>
                <w:color w:val="002060"/>
              </w:rPr>
              <w:t>/ diagnostic/ tratament</w:t>
            </w:r>
          </w:p>
        </w:tc>
        <w:tc>
          <w:tcPr>
            <w:tcW w:w="619" w:type="pct"/>
            <w:vMerge w:val="restart"/>
            <w:vAlign w:val="center"/>
          </w:tcPr>
          <w:p w14:paraId="1AE3A441" w14:textId="77777777" w:rsidR="007D3EB1" w:rsidRPr="00221370" w:rsidRDefault="007D3EB1" w:rsidP="00221370">
            <w:pPr>
              <w:contextualSpacing/>
              <w:jc w:val="both"/>
              <w:rPr>
                <w:rFonts w:cstheme="minorHAnsi"/>
                <w:color w:val="002060"/>
              </w:rPr>
            </w:pPr>
          </w:p>
          <w:p w14:paraId="2A212336" w14:textId="77777777" w:rsidR="007D3EB1" w:rsidRPr="00221370" w:rsidRDefault="007D3EB1" w:rsidP="00221370">
            <w:pPr>
              <w:contextualSpacing/>
              <w:jc w:val="both"/>
              <w:rPr>
                <w:rFonts w:cstheme="minorHAnsi"/>
                <w:color w:val="002060"/>
              </w:rPr>
            </w:pPr>
          </w:p>
          <w:p w14:paraId="5450A10A" w14:textId="77777777" w:rsidR="007D3EB1" w:rsidRPr="00221370" w:rsidRDefault="007D3EB1" w:rsidP="00221370">
            <w:pPr>
              <w:contextualSpacing/>
              <w:jc w:val="both"/>
              <w:rPr>
                <w:rFonts w:cstheme="minorHAnsi"/>
                <w:color w:val="002060"/>
              </w:rPr>
            </w:pPr>
          </w:p>
          <w:p w14:paraId="0CC407DF" w14:textId="77777777" w:rsidR="007D3EB1" w:rsidRPr="00221370" w:rsidRDefault="007D3EB1" w:rsidP="00221370">
            <w:pPr>
              <w:contextualSpacing/>
              <w:jc w:val="both"/>
              <w:rPr>
                <w:rFonts w:cstheme="minorHAnsi"/>
                <w:color w:val="002060"/>
              </w:rPr>
            </w:pPr>
          </w:p>
        </w:tc>
      </w:tr>
      <w:tr w:rsidR="007D3EB1" w:rsidRPr="00221370" w14:paraId="31360605" w14:textId="77777777" w:rsidTr="002863F1">
        <w:tc>
          <w:tcPr>
            <w:tcW w:w="376" w:type="pct"/>
            <w:vMerge/>
          </w:tcPr>
          <w:p w14:paraId="48A2D198" w14:textId="77777777" w:rsidR="007D3EB1" w:rsidRPr="00221370" w:rsidRDefault="007D3EB1" w:rsidP="00221370">
            <w:pPr>
              <w:pStyle w:val="Default"/>
              <w:contextualSpacing/>
              <w:jc w:val="both"/>
              <w:rPr>
                <w:rFonts w:asciiTheme="minorHAnsi" w:hAnsiTheme="minorHAnsi" w:cstheme="minorHAnsi"/>
                <w:b/>
                <w:bCs/>
                <w:color w:val="C00000"/>
                <w:sz w:val="22"/>
                <w:szCs w:val="22"/>
                <w:lang w:val="ro-RO"/>
              </w:rPr>
            </w:pPr>
          </w:p>
        </w:tc>
        <w:tc>
          <w:tcPr>
            <w:tcW w:w="1778" w:type="pct"/>
            <w:vMerge/>
          </w:tcPr>
          <w:p w14:paraId="294F82BF" w14:textId="77777777" w:rsidR="007D3EB1" w:rsidRPr="00221370" w:rsidRDefault="007D3EB1" w:rsidP="00221370">
            <w:pPr>
              <w:pStyle w:val="Default"/>
              <w:contextualSpacing/>
              <w:jc w:val="both"/>
              <w:rPr>
                <w:rFonts w:asciiTheme="minorHAnsi" w:hAnsiTheme="minorHAnsi" w:cstheme="minorHAnsi"/>
                <w:b/>
                <w:color w:val="C00000"/>
                <w:sz w:val="22"/>
                <w:szCs w:val="22"/>
                <w:lang w:val="ro-RO"/>
              </w:rPr>
            </w:pPr>
          </w:p>
        </w:tc>
        <w:tc>
          <w:tcPr>
            <w:tcW w:w="984" w:type="pct"/>
          </w:tcPr>
          <w:p w14:paraId="6A579AA6" w14:textId="77777777" w:rsidR="007D3EB1" w:rsidRPr="00221370" w:rsidRDefault="007D3EB1" w:rsidP="00221370">
            <w:pPr>
              <w:contextualSpacing/>
              <w:jc w:val="both"/>
              <w:rPr>
                <w:rFonts w:cstheme="minorHAnsi"/>
                <w:color w:val="002060"/>
              </w:rPr>
            </w:pPr>
          </w:p>
        </w:tc>
        <w:tc>
          <w:tcPr>
            <w:tcW w:w="621" w:type="pct"/>
          </w:tcPr>
          <w:p w14:paraId="3DD4B429" w14:textId="4848CF00" w:rsidR="007D3EB1" w:rsidRPr="00221370" w:rsidRDefault="007D3EB1" w:rsidP="00221370">
            <w:pPr>
              <w:contextualSpacing/>
              <w:jc w:val="both"/>
              <w:rPr>
                <w:rFonts w:cstheme="minorHAnsi"/>
                <w:color w:val="002060"/>
              </w:rPr>
            </w:pPr>
            <w:r w:rsidRPr="00221370">
              <w:rPr>
                <w:rFonts w:cstheme="minorHAnsi"/>
                <w:color w:val="002060"/>
              </w:rPr>
              <w:t>Instrumente suport elaborate/ revizuite</w:t>
            </w:r>
          </w:p>
        </w:tc>
        <w:tc>
          <w:tcPr>
            <w:tcW w:w="622" w:type="pct"/>
          </w:tcPr>
          <w:p w14:paraId="24106B47" w14:textId="2C3A17A1" w:rsidR="007D3EB1" w:rsidRPr="00221370" w:rsidRDefault="007D3EB1" w:rsidP="00221370">
            <w:pPr>
              <w:contextualSpacing/>
              <w:jc w:val="both"/>
              <w:rPr>
                <w:rFonts w:cstheme="minorHAnsi"/>
                <w:color w:val="002060"/>
              </w:rPr>
            </w:pPr>
            <w:r w:rsidRPr="00221370">
              <w:rPr>
                <w:rFonts w:cstheme="minorHAnsi"/>
                <w:color w:val="002060"/>
              </w:rPr>
              <w:t>Instrumente suport aprobate/ implementate/ operaționalizate</w:t>
            </w:r>
          </w:p>
        </w:tc>
        <w:tc>
          <w:tcPr>
            <w:tcW w:w="619" w:type="pct"/>
            <w:vMerge/>
            <w:vAlign w:val="center"/>
          </w:tcPr>
          <w:p w14:paraId="24F0493A" w14:textId="77777777" w:rsidR="007D3EB1" w:rsidRPr="00221370" w:rsidRDefault="007D3EB1" w:rsidP="00221370">
            <w:pPr>
              <w:contextualSpacing/>
              <w:jc w:val="both"/>
              <w:rPr>
                <w:rFonts w:cstheme="minorHAnsi"/>
                <w:color w:val="002060"/>
              </w:rPr>
            </w:pPr>
          </w:p>
        </w:tc>
      </w:tr>
      <w:tr w:rsidR="007D3EB1" w:rsidRPr="00221370" w14:paraId="5317C728" w14:textId="77777777" w:rsidTr="002863F1">
        <w:tc>
          <w:tcPr>
            <w:tcW w:w="376" w:type="pct"/>
            <w:vMerge/>
          </w:tcPr>
          <w:p w14:paraId="7B12140E" w14:textId="77777777" w:rsidR="007D3EB1" w:rsidRPr="00221370" w:rsidRDefault="007D3EB1" w:rsidP="00221370">
            <w:pPr>
              <w:pStyle w:val="Default"/>
              <w:contextualSpacing/>
              <w:jc w:val="both"/>
              <w:rPr>
                <w:rFonts w:asciiTheme="minorHAnsi" w:hAnsiTheme="minorHAnsi" w:cstheme="minorHAnsi"/>
                <w:b/>
                <w:bCs/>
                <w:color w:val="C00000"/>
                <w:sz w:val="22"/>
                <w:szCs w:val="22"/>
                <w:lang w:val="ro-RO"/>
              </w:rPr>
            </w:pPr>
          </w:p>
        </w:tc>
        <w:tc>
          <w:tcPr>
            <w:tcW w:w="1778" w:type="pct"/>
            <w:vMerge/>
          </w:tcPr>
          <w:p w14:paraId="7F984934" w14:textId="77777777" w:rsidR="007D3EB1" w:rsidRPr="00221370" w:rsidRDefault="007D3EB1" w:rsidP="00221370">
            <w:pPr>
              <w:pStyle w:val="Default"/>
              <w:contextualSpacing/>
              <w:jc w:val="both"/>
              <w:rPr>
                <w:rFonts w:asciiTheme="minorHAnsi" w:hAnsiTheme="minorHAnsi" w:cstheme="minorHAnsi"/>
                <w:b/>
                <w:color w:val="C00000"/>
                <w:sz w:val="22"/>
                <w:szCs w:val="22"/>
                <w:lang w:val="ro-RO"/>
              </w:rPr>
            </w:pPr>
          </w:p>
        </w:tc>
        <w:tc>
          <w:tcPr>
            <w:tcW w:w="984" w:type="pct"/>
          </w:tcPr>
          <w:p w14:paraId="332A71FD" w14:textId="77777777" w:rsidR="007D3EB1" w:rsidRPr="00221370" w:rsidRDefault="007D3EB1" w:rsidP="00221370">
            <w:pPr>
              <w:contextualSpacing/>
              <w:jc w:val="both"/>
              <w:rPr>
                <w:rFonts w:cstheme="minorHAnsi"/>
                <w:bCs/>
                <w:color w:val="002060"/>
              </w:rPr>
            </w:pPr>
            <w:r w:rsidRPr="00221370">
              <w:rPr>
                <w:rFonts w:cstheme="minorHAnsi"/>
                <w:bCs/>
                <w:color w:val="002060"/>
              </w:rPr>
              <w:t>Personal implicat în furnizarea de programe de screening (populațional)/ diagnosticare/ tratament (precoce)</w:t>
            </w:r>
          </w:p>
          <w:p w14:paraId="103D544B" w14:textId="77777777" w:rsidR="007D3EB1" w:rsidRPr="00221370" w:rsidRDefault="007D3EB1" w:rsidP="00221370">
            <w:pPr>
              <w:contextualSpacing/>
              <w:jc w:val="both"/>
              <w:rPr>
                <w:rFonts w:cstheme="minorHAnsi"/>
                <w:color w:val="002060"/>
              </w:rPr>
            </w:pPr>
          </w:p>
        </w:tc>
        <w:tc>
          <w:tcPr>
            <w:tcW w:w="621" w:type="pct"/>
          </w:tcPr>
          <w:p w14:paraId="1BD7733A" w14:textId="4BA95327" w:rsidR="007D3EB1" w:rsidRPr="00221370" w:rsidRDefault="007D3EB1" w:rsidP="00221370">
            <w:pPr>
              <w:contextualSpacing/>
              <w:jc w:val="both"/>
              <w:rPr>
                <w:rFonts w:cstheme="minorHAnsi"/>
                <w:color w:val="002060"/>
              </w:rPr>
            </w:pPr>
            <w:r w:rsidRPr="00221370">
              <w:rPr>
                <w:rFonts w:cstheme="minorHAnsi"/>
                <w:color w:val="002060"/>
              </w:rPr>
              <w:t>Persoane care beneficiază de programe de formare</w:t>
            </w:r>
          </w:p>
        </w:tc>
        <w:tc>
          <w:tcPr>
            <w:tcW w:w="622" w:type="pct"/>
          </w:tcPr>
          <w:p w14:paraId="336C3177" w14:textId="39E7ECF0" w:rsidR="007D3EB1" w:rsidRPr="00221370" w:rsidRDefault="007D3EB1" w:rsidP="00221370">
            <w:pPr>
              <w:contextualSpacing/>
              <w:jc w:val="both"/>
              <w:rPr>
                <w:rFonts w:cstheme="minorHAnsi"/>
                <w:color w:val="002060"/>
              </w:rPr>
            </w:pPr>
            <w:r w:rsidRPr="00221370">
              <w:rPr>
                <w:rFonts w:cstheme="minorHAnsi"/>
                <w:color w:val="002060"/>
              </w:rPr>
              <w:t>Persoane care și-au îmbunătățit nivelul de calificare/ și-au actualizat cunoștințele și abilitățile profesionale/ au obținut un certificat urmare a sprijinului primit</w:t>
            </w:r>
          </w:p>
        </w:tc>
        <w:tc>
          <w:tcPr>
            <w:tcW w:w="619" w:type="pct"/>
            <w:vMerge/>
            <w:vAlign w:val="center"/>
          </w:tcPr>
          <w:p w14:paraId="58B28150" w14:textId="77777777" w:rsidR="007D3EB1" w:rsidRPr="00221370" w:rsidRDefault="007D3EB1" w:rsidP="00221370">
            <w:pPr>
              <w:contextualSpacing/>
              <w:jc w:val="both"/>
              <w:rPr>
                <w:rFonts w:cstheme="minorHAnsi"/>
                <w:color w:val="002060"/>
              </w:rPr>
            </w:pPr>
          </w:p>
        </w:tc>
      </w:tr>
      <w:tr w:rsidR="007D3EB1" w:rsidRPr="00221370" w14:paraId="1CB6D178" w14:textId="77777777" w:rsidTr="002863F1">
        <w:tc>
          <w:tcPr>
            <w:tcW w:w="4381" w:type="pct"/>
            <w:gridSpan w:val="5"/>
            <w:shd w:val="clear" w:color="auto" w:fill="FBD4B4" w:themeFill="accent6" w:themeFillTint="66"/>
          </w:tcPr>
          <w:p w14:paraId="17D7EC1A" w14:textId="71C036B4" w:rsidR="007D3EB1" w:rsidRPr="00221370" w:rsidRDefault="007D3EB1" w:rsidP="00221370">
            <w:pPr>
              <w:contextualSpacing/>
              <w:jc w:val="both"/>
              <w:rPr>
                <w:rFonts w:cstheme="minorHAnsi"/>
                <w:b/>
                <w:bCs/>
                <w:iCs/>
                <w:color w:val="C00000"/>
              </w:rPr>
            </w:pPr>
            <w:r w:rsidRPr="00221370">
              <w:rPr>
                <w:rFonts w:cstheme="minorHAnsi"/>
                <w:b/>
                <w:bCs/>
                <w:iCs/>
                <w:color w:val="C00000"/>
              </w:rPr>
              <w:t>implementarea/ îmbunătățirea programelor de screening/ prevenție și tratament pentru malformații congenitale cardiace</w:t>
            </w:r>
          </w:p>
        </w:tc>
        <w:tc>
          <w:tcPr>
            <w:tcW w:w="619" w:type="pct"/>
            <w:shd w:val="clear" w:color="auto" w:fill="FBD4B4" w:themeFill="accent6" w:themeFillTint="66"/>
            <w:vAlign w:val="center"/>
          </w:tcPr>
          <w:p w14:paraId="5189560B" w14:textId="0F3AFD66" w:rsidR="007D3EB1" w:rsidRPr="00221370" w:rsidRDefault="007D3EB1" w:rsidP="00221370">
            <w:pPr>
              <w:contextualSpacing/>
              <w:jc w:val="both"/>
              <w:rPr>
                <w:rFonts w:cstheme="minorHAnsi"/>
                <w:b/>
                <w:bCs/>
                <w:iCs/>
                <w:color w:val="C00000"/>
              </w:rPr>
            </w:pPr>
            <w:r w:rsidRPr="00221370">
              <w:rPr>
                <w:rFonts w:cstheme="minorHAnsi"/>
                <w:b/>
                <w:bCs/>
                <w:iCs/>
                <w:color w:val="C00000"/>
              </w:rPr>
              <w:t>18 mil euro</w:t>
            </w:r>
          </w:p>
        </w:tc>
      </w:tr>
      <w:tr w:rsidR="007D3EB1" w:rsidRPr="00221370" w14:paraId="387AB52E" w14:textId="77777777" w:rsidTr="002863F1">
        <w:tc>
          <w:tcPr>
            <w:tcW w:w="376" w:type="pct"/>
            <w:vMerge w:val="restart"/>
          </w:tcPr>
          <w:p w14:paraId="366BF7A7" w14:textId="77777777" w:rsidR="007D3EB1" w:rsidRPr="00221370" w:rsidRDefault="007D3EB1" w:rsidP="00221370">
            <w:pPr>
              <w:pStyle w:val="Default"/>
              <w:contextualSpacing/>
              <w:jc w:val="both"/>
              <w:rPr>
                <w:rFonts w:asciiTheme="minorHAnsi" w:hAnsiTheme="minorHAnsi" w:cstheme="minorHAnsi"/>
                <w:b/>
                <w:bCs/>
                <w:color w:val="C00000"/>
                <w:sz w:val="22"/>
                <w:szCs w:val="22"/>
                <w:lang w:val="ro-RO"/>
              </w:rPr>
            </w:pPr>
          </w:p>
          <w:p w14:paraId="4FF7DF43" w14:textId="77777777" w:rsidR="007D3EB1" w:rsidRPr="00221370" w:rsidRDefault="007D3EB1" w:rsidP="00221370">
            <w:pPr>
              <w:pStyle w:val="Default"/>
              <w:contextualSpacing/>
              <w:jc w:val="both"/>
              <w:rPr>
                <w:rFonts w:asciiTheme="minorHAnsi" w:hAnsiTheme="minorHAnsi" w:cstheme="minorHAnsi"/>
                <w:b/>
                <w:bCs/>
                <w:color w:val="C00000"/>
                <w:sz w:val="22"/>
                <w:szCs w:val="22"/>
                <w:lang w:val="ro-RO"/>
              </w:rPr>
            </w:pPr>
          </w:p>
          <w:p w14:paraId="0B452117" w14:textId="6708998F" w:rsidR="007D3EB1" w:rsidRPr="00221370" w:rsidRDefault="007D3EB1" w:rsidP="00221370">
            <w:pPr>
              <w:pStyle w:val="Default"/>
              <w:contextualSpacing/>
              <w:jc w:val="both"/>
              <w:rPr>
                <w:rFonts w:asciiTheme="minorHAnsi" w:hAnsiTheme="minorHAnsi" w:cstheme="minorHAnsi"/>
                <w:b/>
                <w:bCs/>
                <w:color w:val="C00000"/>
                <w:sz w:val="22"/>
                <w:szCs w:val="22"/>
                <w:lang w:val="ro-RO"/>
              </w:rPr>
            </w:pPr>
            <w:r w:rsidRPr="00221370">
              <w:rPr>
                <w:rFonts w:asciiTheme="minorHAnsi" w:hAnsiTheme="minorHAnsi" w:cstheme="minorHAnsi"/>
                <w:b/>
                <w:bCs/>
                <w:color w:val="C00000"/>
                <w:sz w:val="22"/>
                <w:szCs w:val="22"/>
                <w:lang w:val="ro-RO"/>
              </w:rPr>
              <w:t>Prioritatea 4</w:t>
            </w:r>
          </w:p>
          <w:p w14:paraId="74F42D15" w14:textId="7613151E" w:rsidR="007D3EB1" w:rsidRPr="00221370" w:rsidRDefault="007D3EB1" w:rsidP="00221370">
            <w:pPr>
              <w:pStyle w:val="Default"/>
              <w:contextualSpacing/>
              <w:jc w:val="both"/>
              <w:rPr>
                <w:rFonts w:asciiTheme="minorHAnsi" w:hAnsiTheme="minorHAnsi" w:cstheme="minorHAnsi"/>
                <w:color w:val="002060"/>
                <w:sz w:val="22"/>
                <w:szCs w:val="22"/>
                <w:lang w:val="ro-RO"/>
              </w:rPr>
            </w:pPr>
            <w:r w:rsidRPr="00221370">
              <w:rPr>
                <w:rFonts w:asciiTheme="minorHAnsi" w:hAnsiTheme="minorHAnsi" w:cstheme="minorHAnsi"/>
                <w:b/>
                <w:bCs/>
                <w:color w:val="C00000"/>
                <w:sz w:val="22"/>
                <w:szCs w:val="22"/>
                <w:lang w:val="ro-RO"/>
              </w:rPr>
              <w:lastRenderedPageBreak/>
              <w:t>FSE</w:t>
            </w:r>
          </w:p>
        </w:tc>
        <w:tc>
          <w:tcPr>
            <w:tcW w:w="1778" w:type="pct"/>
            <w:vMerge w:val="restart"/>
          </w:tcPr>
          <w:p w14:paraId="1C592231" w14:textId="11E28AAF" w:rsidR="007D3EB1" w:rsidRPr="00221370" w:rsidRDefault="007D3EB1" w:rsidP="00221370">
            <w:pPr>
              <w:pStyle w:val="Default"/>
              <w:contextualSpacing/>
              <w:jc w:val="both"/>
              <w:rPr>
                <w:rFonts w:asciiTheme="minorHAnsi" w:hAnsiTheme="minorHAnsi" w:cstheme="minorHAnsi"/>
                <w:b/>
                <w:color w:val="002060"/>
                <w:sz w:val="22"/>
                <w:szCs w:val="22"/>
                <w:lang w:val="ro-RO"/>
              </w:rPr>
            </w:pPr>
            <w:r w:rsidRPr="00221370">
              <w:rPr>
                <w:rFonts w:asciiTheme="minorHAnsi" w:hAnsiTheme="minorHAnsi" w:cstheme="minorHAnsi"/>
                <w:b/>
                <w:color w:val="C00000"/>
                <w:sz w:val="22"/>
                <w:szCs w:val="22"/>
                <w:lang w:val="ro-RO"/>
              </w:rPr>
              <w:lastRenderedPageBreak/>
              <w:t xml:space="preserve">FSE OP4: </w:t>
            </w:r>
            <w:r w:rsidRPr="00221370">
              <w:rPr>
                <w:rFonts w:asciiTheme="minorHAnsi" w:hAnsiTheme="minorHAnsi" w:cstheme="minorHAnsi"/>
                <w:color w:val="002060"/>
                <w:sz w:val="22"/>
                <w:szCs w:val="22"/>
                <w:lang w:val="ro-RO"/>
              </w:rPr>
              <w:t xml:space="preserve">Măsuri FSE+ a) Implementarea/ </w:t>
            </w:r>
            <w:r w:rsidRPr="00221370">
              <w:rPr>
                <w:rFonts w:asciiTheme="minorHAnsi" w:hAnsiTheme="minorHAnsi" w:cstheme="minorHAnsi"/>
                <w:bCs/>
                <w:color w:val="002060"/>
                <w:sz w:val="22"/>
                <w:szCs w:val="22"/>
                <w:lang w:val="ro-RO"/>
              </w:rPr>
              <w:t xml:space="preserve">îmbunătățirea </w:t>
            </w:r>
            <w:r w:rsidRPr="00221370">
              <w:rPr>
                <w:rFonts w:asciiTheme="minorHAnsi" w:hAnsiTheme="minorHAnsi" w:cstheme="minorHAnsi"/>
                <w:color w:val="002060"/>
                <w:sz w:val="22"/>
                <w:szCs w:val="22"/>
                <w:lang w:val="ro-RO"/>
              </w:rPr>
              <w:t xml:space="preserve">unui program de screening/ prevenție și tratament pentru </w:t>
            </w:r>
            <w:r w:rsidRPr="00221370">
              <w:rPr>
                <w:rFonts w:asciiTheme="minorHAnsi" w:hAnsiTheme="minorHAnsi" w:cstheme="minorHAnsi"/>
                <w:b/>
                <w:color w:val="002060"/>
                <w:sz w:val="22"/>
                <w:szCs w:val="22"/>
                <w:lang w:val="ro-RO"/>
              </w:rPr>
              <w:t>malformații congenitale cardiace (</w:t>
            </w:r>
            <w:proofErr w:type="spellStart"/>
            <w:r w:rsidRPr="00221370">
              <w:rPr>
                <w:rFonts w:asciiTheme="minorHAnsi" w:hAnsiTheme="minorHAnsi" w:cstheme="minorHAnsi"/>
                <w:b/>
                <w:color w:val="002060"/>
                <w:sz w:val="22"/>
                <w:szCs w:val="22"/>
                <w:lang w:val="ro-RO"/>
              </w:rPr>
              <w:t>cardiopediatrie</w:t>
            </w:r>
            <w:proofErr w:type="spellEnd"/>
            <w:r w:rsidRPr="00221370">
              <w:rPr>
                <w:rFonts w:asciiTheme="minorHAnsi" w:hAnsiTheme="minorHAnsi" w:cstheme="minorHAnsi"/>
                <w:b/>
                <w:color w:val="002060"/>
                <w:sz w:val="22"/>
                <w:szCs w:val="22"/>
                <w:lang w:val="ro-RO"/>
              </w:rPr>
              <w:t>)</w:t>
            </w:r>
          </w:p>
          <w:p w14:paraId="01C4E484" w14:textId="77777777" w:rsidR="007D3EB1" w:rsidRPr="00221370" w:rsidRDefault="007D3EB1" w:rsidP="00221370">
            <w:pPr>
              <w:numPr>
                <w:ilvl w:val="0"/>
                <w:numId w:val="26"/>
              </w:numPr>
              <w:contextualSpacing/>
              <w:jc w:val="both"/>
              <w:rPr>
                <w:rFonts w:eastAsia="Calibri" w:cstheme="minorHAnsi"/>
                <w:color w:val="002060"/>
              </w:rPr>
            </w:pPr>
            <w:r w:rsidRPr="00221370">
              <w:rPr>
                <w:rFonts w:eastAsia="Calibri" w:cstheme="minorHAnsi"/>
                <w:color w:val="002060"/>
              </w:rPr>
              <w:lastRenderedPageBreak/>
              <w:t xml:space="preserve">furnizarea de servicii de diagnosticare/ tratament/ </w:t>
            </w:r>
            <w:r w:rsidRPr="00221370">
              <w:rPr>
                <w:rFonts w:cstheme="minorHAnsi"/>
                <w:color w:val="002060"/>
              </w:rPr>
              <w:t xml:space="preserve">susținerea creării de programe de terapie specifice pentru diverse boli </w:t>
            </w:r>
          </w:p>
          <w:p w14:paraId="797F5B1D" w14:textId="77777777" w:rsidR="007D3EB1" w:rsidRPr="00221370" w:rsidRDefault="007D3EB1" w:rsidP="00221370">
            <w:pPr>
              <w:numPr>
                <w:ilvl w:val="0"/>
                <w:numId w:val="26"/>
              </w:numPr>
              <w:pBdr>
                <w:top w:val="nil"/>
                <w:left w:val="nil"/>
                <w:bottom w:val="nil"/>
                <w:right w:val="nil"/>
                <w:between w:val="nil"/>
                <w:bar w:val="nil"/>
              </w:pBdr>
              <w:contextualSpacing/>
              <w:jc w:val="both"/>
              <w:rPr>
                <w:rFonts w:eastAsia="Calibri" w:cstheme="minorHAnsi"/>
                <w:color w:val="002060"/>
              </w:rPr>
            </w:pPr>
            <w:r w:rsidRPr="00221370">
              <w:rPr>
                <w:rFonts w:eastAsia="Calibri" w:cstheme="minorHAnsi"/>
                <w:color w:val="002060"/>
              </w:rPr>
              <w:t xml:space="preserve">elaborarea de protocoale de screening/ diagnosticare precoce/ suport în implementarea protocoalelor de screening </w:t>
            </w:r>
          </w:p>
          <w:p w14:paraId="25D76C76" w14:textId="77777777" w:rsidR="007D3EB1" w:rsidRPr="00221370" w:rsidRDefault="007D3EB1" w:rsidP="00221370">
            <w:pPr>
              <w:numPr>
                <w:ilvl w:val="0"/>
                <w:numId w:val="26"/>
              </w:numPr>
              <w:contextualSpacing/>
              <w:jc w:val="both"/>
              <w:rPr>
                <w:rFonts w:eastAsia="Calibri" w:cstheme="minorHAnsi"/>
                <w:color w:val="002060"/>
              </w:rPr>
            </w:pPr>
            <w:r w:rsidRPr="00221370">
              <w:rPr>
                <w:rFonts w:eastAsia="Calibri" w:cstheme="minorHAnsi"/>
                <w:color w:val="002060"/>
              </w:rPr>
              <w:t xml:space="preserve">instrumente de sprijin care să faciliteze implementarea programelor </w:t>
            </w:r>
          </w:p>
          <w:p w14:paraId="5468BE43" w14:textId="77777777" w:rsidR="007D3EB1" w:rsidRPr="00221370" w:rsidRDefault="007D3EB1" w:rsidP="00221370">
            <w:pPr>
              <w:numPr>
                <w:ilvl w:val="0"/>
                <w:numId w:val="26"/>
              </w:numPr>
              <w:contextualSpacing/>
              <w:jc w:val="both"/>
              <w:rPr>
                <w:rFonts w:eastAsia="Calibri" w:cstheme="minorHAnsi"/>
                <w:color w:val="002060"/>
              </w:rPr>
            </w:pPr>
            <w:r w:rsidRPr="00221370">
              <w:rPr>
                <w:rFonts w:eastAsia="Calibri" w:cstheme="minorHAnsi"/>
                <w:color w:val="002060"/>
              </w:rPr>
              <w:t xml:space="preserve">înființare centru național/ centre regionale de screening/ centru de excelență </w:t>
            </w:r>
          </w:p>
          <w:p w14:paraId="5157F08C" w14:textId="77777777" w:rsidR="007D3EB1" w:rsidRPr="00221370" w:rsidRDefault="007D3EB1" w:rsidP="00221370">
            <w:pPr>
              <w:numPr>
                <w:ilvl w:val="0"/>
                <w:numId w:val="26"/>
              </w:numPr>
              <w:pBdr>
                <w:top w:val="nil"/>
                <w:left w:val="nil"/>
                <w:bottom w:val="nil"/>
                <w:right w:val="nil"/>
                <w:between w:val="nil"/>
                <w:bar w:val="nil"/>
              </w:pBdr>
              <w:contextualSpacing/>
              <w:jc w:val="both"/>
              <w:rPr>
                <w:rFonts w:eastAsia="Calibri" w:cstheme="minorHAnsi"/>
                <w:color w:val="002060"/>
              </w:rPr>
            </w:pPr>
            <w:r w:rsidRPr="00221370">
              <w:rPr>
                <w:rFonts w:eastAsia="Calibri" w:cstheme="minorHAnsi"/>
                <w:color w:val="002060"/>
              </w:rPr>
              <w:t>măsuri de informare și creștere a gradului de conștientizare</w:t>
            </w:r>
          </w:p>
          <w:p w14:paraId="35B40D64" w14:textId="77777777" w:rsidR="007D3EB1" w:rsidRPr="00221370" w:rsidRDefault="007D3EB1" w:rsidP="00221370">
            <w:pPr>
              <w:numPr>
                <w:ilvl w:val="0"/>
                <w:numId w:val="26"/>
              </w:numPr>
              <w:contextualSpacing/>
              <w:jc w:val="both"/>
              <w:rPr>
                <w:rFonts w:eastAsia="Calibri" w:cstheme="minorHAnsi"/>
                <w:color w:val="002060"/>
              </w:rPr>
            </w:pPr>
            <w:r w:rsidRPr="00221370">
              <w:rPr>
                <w:rFonts w:eastAsia="Calibri" w:cstheme="minorHAnsi"/>
                <w:color w:val="002060"/>
              </w:rPr>
              <w:t xml:space="preserve">asigurarea tratamentului formelor severe </w:t>
            </w:r>
          </w:p>
          <w:p w14:paraId="577289B2" w14:textId="77777777" w:rsidR="007D3EB1" w:rsidRPr="00221370" w:rsidRDefault="007D3EB1" w:rsidP="00221370">
            <w:pPr>
              <w:numPr>
                <w:ilvl w:val="0"/>
                <w:numId w:val="26"/>
              </w:numPr>
              <w:contextualSpacing/>
              <w:jc w:val="both"/>
              <w:rPr>
                <w:rFonts w:eastAsia="Calibri" w:cstheme="minorHAnsi"/>
                <w:color w:val="002060"/>
              </w:rPr>
            </w:pPr>
            <w:r w:rsidRPr="00221370">
              <w:rPr>
                <w:rFonts w:eastAsia="Calibri" w:cstheme="minorHAnsi"/>
                <w:color w:val="002060"/>
              </w:rPr>
              <w:t>măsuri de dezvoltare a capacității instituționale și a personalului implicat în implementarea măsurilor programelor de diagnosticare precoce și/ sau tratament, inclusiv personal servicii conexe și personal suport (ex. dezvoltare/ actualizare curriculum, instruire periodică în managementul programelor, evaluare competente/ certificare, asigurarea și controlul calității programelor, certificare servicii, monitorizare și evaluare a programelor, crearea de parteneriate, etc)</w:t>
            </w:r>
          </w:p>
          <w:p w14:paraId="60195FBB" w14:textId="77777777" w:rsidR="007D3EB1" w:rsidRPr="00221370" w:rsidRDefault="007D3EB1" w:rsidP="00221370">
            <w:pPr>
              <w:numPr>
                <w:ilvl w:val="0"/>
                <w:numId w:val="26"/>
              </w:numPr>
              <w:contextualSpacing/>
              <w:jc w:val="both"/>
              <w:rPr>
                <w:rFonts w:eastAsia="Calibri" w:cstheme="minorHAnsi"/>
                <w:color w:val="002060"/>
              </w:rPr>
            </w:pPr>
            <w:r w:rsidRPr="00221370">
              <w:rPr>
                <w:rFonts w:cstheme="minorHAnsi"/>
                <w:color w:val="002060"/>
              </w:rPr>
              <w:t>Implementarea de metode moderne în medicina pediatrică</w:t>
            </w:r>
          </w:p>
          <w:p w14:paraId="3AEF19FD" w14:textId="1E588F3A" w:rsidR="007D3EB1" w:rsidRPr="00221370" w:rsidRDefault="007D3EB1" w:rsidP="00221370">
            <w:pPr>
              <w:numPr>
                <w:ilvl w:val="0"/>
                <w:numId w:val="26"/>
              </w:numPr>
              <w:contextualSpacing/>
              <w:jc w:val="both"/>
              <w:rPr>
                <w:rFonts w:eastAsia="Calibri" w:cstheme="minorHAnsi"/>
                <w:color w:val="002060"/>
              </w:rPr>
            </w:pPr>
            <w:r w:rsidRPr="00221370">
              <w:rPr>
                <w:rFonts w:eastAsia="Calibri" w:cstheme="minorHAnsi"/>
                <w:color w:val="002060"/>
              </w:rPr>
              <w:t>alte măsuri necesare</w:t>
            </w:r>
          </w:p>
          <w:p w14:paraId="28CEB65D" w14:textId="77777777" w:rsidR="007D3EB1" w:rsidRPr="00221370" w:rsidRDefault="007D3EB1" w:rsidP="00221370">
            <w:pPr>
              <w:pStyle w:val="Default"/>
              <w:contextualSpacing/>
              <w:jc w:val="both"/>
              <w:rPr>
                <w:rFonts w:asciiTheme="minorHAnsi" w:hAnsiTheme="minorHAnsi" w:cstheme="minorHAnsi"/>
                <w:color w:val="002060"/>
                <w:sz w:val="22"/>
                <w:szCs w:val="22"/>
                <w:lang w:val="ro-RO"/>
              </w:rPr>
            </w:pPr>
          </w:p>
          <w:p w14:paraId="5CE5CAC9" w14:textId="52447F26" w:rsidR="007D3EB1" w:rsidRPr="00221370" w:rsidRDefault="007D3EB1" w:rsidP="00221370">
            <w:pPr>
              <w:pStyle w:val="Default"/>
              <w:contextualSpacing/>
              <w:jc w:val="both"/>
              <w:rPr>
                <w:rFonts w:asciiTheme="minorHAnsi" w:hAnsiTheme="minorHAnsi" w:cstheme="minorHAnsi"/>
                <w:color w:val="002060"/>
                <w:sz w:val="22"/>
                <w:szCs w:val="22"/>
                <w:lang w:val="ro-RO"/>
              </w:rPr>
            </w:pPr>
          </w:p>
        </w:tc>
        <w:tc>
          <w:tcPr>
            <w:tcW w:w="984" w:type="pct"/>
          </w:tcPr>
          <w:p w14:paraId="588247CE" w14:textId="24F71A07" w:rsidR="007D3EB1" w:rsidRPr="00221370" w:rsidRDefault="007D3EB1" w:rsidP="00221370">
            <w:pPr>
              <w:contextualSpacing/>
              <w:jc w:val="both"/>
              <w:rPr>
                <w:rFonts w:cstheme="minorHAnsi"/>
                <w:color w:val="002060"/>
              </w:rPr>
            </w:pPr>
            <w:r w:rsidRPr="00221370">
              <w:rPr>
                <w:rFonts w:cstheme="minorHAnsi"/>
                <w:iCs/>
                <w:color w:val="002060"/>
              </w:rPr>
              <w:lastRenderedPageBreak/>
              <w:t xml:space="preserve">Persoane care beneficiază </w:t>
            </w:r>
            <w:r w:rsidRPr="00221370">
              <w:rPr>
                <w:rFonts w:cstheme="minorHAnsi"/>
                <w:color w:val="002060"/>
              </w:rPr>
              <w:t>programe de screening (populațional) diagnosticare/ tratament (precoce</w:t>
            </w:r>
          </w:p>
        </w:tc>
        <w:tc>
          <w:tcPr>
            <w:tcW w:w="621" w:type="pct"/>
          </w:tcPr>
          <w:p w14:paraId="5466BDCC" w14:textId="77777777" w:rsidR="007D3EB1" w:rsidRPr="00221370" w:rsidRDefault="007D3EB1" w:rsidP="00221370">
            <w:pPr>
              <w:pStyle w:val="Listparagraf"/>
              <w:numPr>
                <w:ilvl w:val="0"/>
                <w:numId w:val="27"/>
              </w:numPr>
              <w:jc w:val="both"/>
              <w:rPr>
                <w:rFonts w:cstheme="minorHAnsi"/>
                <w:b/>
                <w:bCs/>
              </w:rPr>
            </w:pPr>
            <w:r w:rsidRPr="00221370">
              <w:rPr>
                <w:rFonts w:cstheme="minorHAnsi"/>
                <w:bCs/>
                <w:color w:val="002060"/>
              </w:rPr>
              <w:t xml:space="preserve">Persoane care au beneficiat de servicii de </w:t>
            </w:r>
            <w:r w:rsidRPr="00221370">
              <w:rPr>
                <w:rFonts w:cstheme="minorHAnsi"/>
                <w:bCs/>
                <w:color w:val="002060"/>
              </w:rPr>
              <w:lastRenderedPageBreak/>
              <w:t>diagnosticare precoce (testare)</w:t>
            </w:r>
            <w:r w:rsidRPr="00221370">
              <w:rPr>
                <w:rFonts w:cstheme="minorHAnsi"/>
                <w:b/>
                <w:bCs/>
              </w:rPr>
              <w:t xml:space="preserve"> </w:t>
            </w:r>
          </w:p>
          <w:p w14:paraId="6B98A1E9" w14:textId="18381BE7" w:rsidR="007D3EB1" w:rsidRPr="00221370" w:rsidRDefault="007D3EB1" w:rsidP="00221370">
            <w:pPr>
              <w:contextualSpacing/>
              <w:jc w:val="both"/>
              <w:rPr>
                <w:rFonts w:cstheme="minorHAnsi"/>
                <w:color w:val="002060"/>
              </w:rPr>
            </w:pPr>
          </w:p>
        </w:tc>
        <w:tc>
          <w:tcPr>
            <w:tcW w:w="622" w:type="pct"/>
          </w:tcPr>
          <w:p w14:paraId="6879747C" w14:textId="048C1D7F" w:rsidR="007D3EB1" w:rsidRPr="00221370" w:rsidRDefault="007D3EB1" w:rsidP="00221370">
            <w:pPr>
              <w:contextualSpacing/>
              <w:jc w:val="both"/>
              <w:rPr>
                <w:rFonts w:cstheme="minorHAnsi"/>
                <w:color w:val="002060"/>
              </w:rPr>
            </w:pPr>
            <w:r w:rsidRPr="00221370">
              <w:rPr>
                <w:rFonts w:cstheme="minorHAnsi"/>
                <w:bCs/>
                <w:color w:val="002060"/>
              </w:rPr>
              <w:lastRenderedPageBreak/>
              <w:t xml:space="preserve">% persoanelor </w:t>
            </w:r>
            <w:r w:rsidRPr="00221370">
              <w:rPr>
                <w:rFonts w:cstheme="minorHAnsi"/>
                <w:color w:val="002060"/>
              </w:rPr>
              <w:t xml:space="preserve">care au beneficiat de diagnosticare precoce/ testare care au </w:t>
            </w:r>
            <w:r w:rsidRPr="00221370">
              <w:rPr>
                <w:rFonts w:cstheme="minorHAnsi"/>
                <w:color w:val="002060"/>
              </w:rPr>
              <w:lastRenderedPageBreak/>
              <w:t xml:space="preserve">intrat în intervenția de </w:t>
            </w:r>
            <w:proofErr w:type="spellStart"/>
            <w:r w:rsidRPr="00221370">
              <w:rPr>
                <w:rFonts w:cstheme="minorHAnsi"/>
                <w:color w:val="002060"/>
              </w:rPr>
              <w:t>follow-up</w:t>
            </w:r>
            <w:proofErr w:type="spellEnd"/>
            <w:r w:rsidRPr="00221370">
              <w:rPr>
                <w:rFonts w:cstheme="minorHAnsi"/>
                <w:color w:val="002060"/>
              </w:rPr>
              <w:t>/ diagnostic/ tratament</w:t>
            </w:r>
          </w:p>
        </w:tc>
        <w:tc>
          <w:tcPr>
            <w:tcW w:w="619" w:type="pct"/>
            <w:vMerge w:val="restart"/>
            <w:vAlign w:val="center"/>
          </w:tcPr>
          <w:p w14:paraId="2A0FBAB7" w14:textId="3B9318AD" w:rsidR="007D3EB1" w:rsidRPr="00221370" w:rsidRDefault="007D3EB1" w:rsidP="00221370">
            <w:pPr>
              <w:contextualSpacing/>
              <w:jc w:val="both"/>
              <w:rPr>
                <w:rFonts w:cstheme="minorHAnsi"/>
                <w:color w:val="002060"/>
              </w:rPr>
            </w:pPr>
          </w:p>
        </w:tc>
      </w:tr>
      <w:tr w:rsidR="007D3EB1" w:rsidRPr="00221370" w14:paraId="5FFF3B1C" w14:textId="77777777" w:rsidTr="002863F1">
        <w:tc>
          <w:tcPr>
            <w:tcW w:w="376" w:type="pct"/>
            <w:vMerge/>
          </w:tcPr>
          <w:p w14:paraId="6F6B02D4" w14:textId="77777777" w:rsidR="007D3EB1" w:rsidRPr="00221370" w:rsidRDefault="007D3EB1" w:rsidP="00221370">
            <w:pPr>
              <w:pStyle w:val="Default"/>
              <w:contextualSpacing/>
              <w:jc w:val="both"/>
              <w:rPr>
                <w:rFonts w:asciiTheme="minorHAnsi" w:hAnsiTheme="minorHAnsi" w:cstheme="minorHAnsi"/>
                <w:b/>
                <w:bCs/>
                <w:color w:val="C00000"/>
                <w:sz w:val="22"/>
                <w:szCs w:val="22"/>
                <w:lang w:val="ro-RO"/>
              </w:rPr>
            </w:pPr>
          </w:p>
        </w:tc>
        <w:tc>
          <w:tcPr>
            <w:tcW w:w="1778" w:type="pct"/>
            <w:vMerge/>
          </w:tcPr>
          <w:p w14:paraId="77587626" w14:textId="77777777" w:rsidR="007D3EB1" w:rsidRPr="00221370" w:rsidRDefault="007D3EB1" w:rsidP="00221370">
            <w:pPr>
              <w:pStyle w:val="Default"/>
              <w:contextualSpacing/>
              <w:jc w:val="both"/>
              <w:rPr>
                <w:rFonts w:asciiTheme="minorHAnsi" w:hAnsiTheme="minorHAnsi" w:cstheme="minorHAnsi"/>
                <w:b/>
                <w:color w:val="C00000"/>
                <w:sz w:val="22"/>
                <w:szCs w:val="22"/>
                <w:lang w:val="ro-RO"/>
              </w:rPr>
            </w:pPr>
          </w:p>
        </w:tc>
        <w:tc>
          <w:tcPr>
            <w:tcW w:w="984" w:type="pct"/>
          </w:tcPr>
          <w:p w14:paraId="17B988D1" w14:textId="77777777" w:rsidR="007D3EB1" w:rsidRPr="00221370" w:rsidRDefault="007D3EB1" w:rsidP="00221370">
            <w:pPr>
              <w:contextualSpacing/>
              <w:jc w:val="both"/>
              <w:rPr>
                <w:rFonts w:cstheme="minorHAnsi"/>
                <w:color w:val="002060"/>
              </w:rPr>
            </w:pPr>
          </w:p>
        </w:tc>
        <w:tc>
          <w:tcPr>
            <w:tcW w:w="621" w:type="pct"/>
          </w:tcPr>
          <w:p w14:paraId="43C27AE4" w14:textId="0E543136" w:rsidR="007D3EB1" w:rsidRPr="00221370" w:rsidRDefault="007D3EB1" w:rsidP="00221370">
            <w:pPr>
              <w:contextualSpacing/>
              <w:jc w:val="both"/>
              <w:rPr>
                <w:rFonts w:cstheme="minorHAnsi"/>
                <w:color w:val="002060"/>
              </w:rPr>
            </w:pPr>
            <w:r w:rsidRPr="00221370">
              <w:rPr>
                <w:rFonts w:cstheme="minorHAnsi"/>
                <w:color w:val="002060"/>
              </w:rPr>
              <w:t>Instrumente suport elaborate/ revizuite</w:t>
            </w:r>
          </w:p>
        </w:tc>
        <w:tc>
          <w:tcPr>
            <w:tcW w:w="622" w:type="pct"/>
          </w:tcPr>
          <w:p w14:paraId="16F142D0" w14:textId="4EF08E34" w:rsidR="007D3EB1" w:rsidRPr="00221370" w:rsidRDefault="007D3EB1" w:rsidP="00221370">
            <w:pPr>
              <w:contextualSpacing/>
              <w:jc w:val="both"/>
              <w:rPr>
                <w:rFonts w:cstheme="minorHAnsi"/>
                <w:color w:val="002060"/>
              </w:rPr>
            </w:pPr>
            <w:r w:rsidRPr="00221370">
              <w:rPr>
                <w:rFonts w:cstheme="minorHAnsi"/>
                <w:color w:val="002060"/>
              </w:rPr>
              <w:t>Instrumente suport aprobate/ implementate/ operaționalizate</w:t>
            </w:r>
          </w:p>
        </w:tc>
        <w:tc>
          <w:tcPr>
            <w:tcW w:w="619" w:type="pct"/>
            <w:vMerge/>
            <w:vAlign w:val="center"/>
          </w:tcPr>
          <w:p w14:paraId="409CF211" w14:textId="77777777" w:rsidR="007D3EB1" w:rsidRPr="00221370" w:rsidRDefault="007D3EB1" w:rsidP="00221370">
            <w:pPr>
              <w:contextualSpacing/>
              <w:jc w:val="both"/>
              <w:rPr>
                <w:rFonts w:cstheme="minorHAnsi"/>
                <w:color w:val="002060"/>
              </w:rPr>
            </w:pPr>
          </w:p>
        </w:tc>
      </w:tr>
      <w:tr w:rsidR="007D3EB1" w:rsidRPr="00221370" w14:paraId="4DBCDDDA" w14:textId="77777777" w:rsidTr="002863F1">
        <w:tc>
          <w:tcPr>
            <w:tcW w:w="376" w:type="pct"/>
            <w:vMerge/>
          </w:tcPr>
          <w:p w14:paraId="79CE93EF" w14:textId="77777777" w:rsidR="007D3EB1" w:rsidRPr="00221370" w:rsidRDefault="007D3EB1" w:rsidP="00221370">
            <w:pPr>
              <w:pStyle w:val="Default"/>
              <w:contextualSpacing/>
              <w:jc w:val="both"/>
              <w:rPr>
                <w:rFonts w:asciiTheme="minorHAnsi" w:hAnsiTheme="minorHAnsi" w:cstheme="minorHAnsi"/>
                <w:b/>
                <w:bCs/>
                <w:color w:val="C00000"/>
                <w:sz w:val="22"/>
                <w:szCs w:val="22"/>
                <w:lang w:val="ro-RO"/>
              </w:rPr>
            </w:pPr>
          </w:p>
        </w:tc>
        <w:tc>
          <w:tcPr>
            <w:tcW w:w="1778" w:type="pct"/>
            <w:vMerge/>
          </w:tcPr>
          <w:p w14:paraId="050E2885" w14:textId="77777777" w:rsidR="007D3EB1" w:rsidRPr="00221370" w:rsidRDefault="007D3EB1" w:rsidP="00221370">
            <w:pPr>
              <w:pStyle w:val="Default"/>
              <w:contextualSpacing/>
              <w:jc w:val="both"/>
              <w:rPr>
                <w:rFonts w:asciiTheme="minorHAnsi" w:hAnsiTheme="minorHAnsi" w:cstheme="minorHAnsi"/>
                <w:b/>
                <w:color w:val="C00000"/>
                <w:sz w:val="22"/>
                <w:szCs w:val="22"/>
                <w:lang w:val="ro-RO"/>
              </w:rPr>
            </w:pPr>
          </w:p>
        </w:tc>
        <w:tc>
          <w:tcPr>
            <w:tcW w:w="984" w:type="pct"/>
          </w:tcPr>
          <w:p w14:paraId="36AE3DA2" w14:textId="77777777" w:rsidR="007D3EB1" w:rsidRPr="00221370" w:rsidRDefault="007D3EB1" w:rsidP="00221370">
            <w:pPr>
              <w:contextualSpacing/>
              <w:jc w:val="both"/>
              <w:rPr>
                <w:rFonts w:cstheme="minorHAnsi"/>
                <w:bCs/>
                <w:color w:val="002060"/>
              </w:rPr>
            </w:pPr>
            <w:r w:rsidRPr="00221370">
              <w:rPr>
                <w:rFonts w:cstheme="minorHAnsi"/>
                <w:bCs/>
                <w:color w:val="002060"/>
              </w:rPr>
              <w:t>Personal implicat în furnizarea de programe de screening (populațional)/ diagnosticare/ tratament (precoce)</w:t>
            </w:r>
          </w:p>
          <w:p w14:paraId="0B3530FD" w14:textId="77777777" w:rsidR="007D3EB1" w:rsidRPr="00221370" w:rsidRDefault="007D3EB1" w:rsidP="00221370">
            <w:pPr>
              <w:contextualSpacing/>
              <w:jc w:val="both"/>
              <w:rPr>
                <w:rFonts w:cstheme="minorHAnsi"/>
                <w:color w:val="002060"/>
              </w:rPr>
            </w:pPr>
          </w:p>
        </w:tc>
        <w:tc>
          <w:tcPr>
            <w:tcW w:w="621" w:type="pct"/>
          </w:tcPr>
          <w:p w14:paraId="12A51601" w14:textId="7D8C3375" w:rsidR="007D3EB1" w:rsidRPr="00221370" w:rsidRDefault="007D3EB1" w:rsidP="00221370">
            <w:pPr>
              <w:contextualSpacing/>
              <w:jc w:val="both"/>
              <w:rPr>
                <w:rFonts w:cstheme="minorHAnsi"/>
                <w:color w:val="002060"/>
              </w:rPr>
            </w:pPr>
            <w:r w:rsidRPr="00221370">
              <w:rPr>
                <w:rFonts w:cstheme="minorHAnsi"/>
                <w:color w:val="002060"/>
              </w:rPr>
              <w:t>Persoane care beneficiază de programe de formare</w:t>
            </w:r>
          </w:p>
        </w:tc>
        <w:tc>
          <w:tcPr>
            <w:tcW w:w="622" w:type="pct"/>
          </w:tcPr>
          <w:p w14:paraId="6249F1C3" w14:textId="069F1627" w:rsidR="007D3EB1" w:rsidRPr="00221370" w:rsidRDefault="007D3EB1" w:rsidP="00221370">
            <w:pPr>
              <w:contextualSpacing/>
              <w:jc w:val="both"/>
              <w:rPr>
                <w:rFonts w:cstheme="minorHAnsi"/>
                <w:color w:val="002060"/>
              </w:rPr>
            </w:pPr>
            <w:r w:rsidRPr="00221370">
              <w:rPr>
                <w:rFonts w:cstheme="minorHAnsi"/>
                <w:color w:val="002060"/>
              </w:rPr>
              <w:t>Persoane care și-au îmbunătățit nivelul de calificare/ și-au actualizat cunoștințele și abilitățile profesionale/ au obținut un certificat urmare a sprijinului primit</w:t>
            </w:r>
          </w:p>
        </w:tc>
        <w:tc>
          <w:tcPr>
            <w:tcW w:w="619" w:type="pct"/>
            <w:vMerge/>
            <w:vAlign w:val="center"/>
          </w:tcPr>
          <w:p w14:paraId="49CCB808" w14:textId="77777777" w:rsidR="007D3EB1" w:rsidRPr="00221370" w:rsidRDefault="007D3EB1" w:rsidP="00221370">
            <w:pPr>
              <w:contextualSpacing/>
              <w:jc w:val="both"/>
              <w:rPr>
                <w:rFonts w:cstheme="minorHAnsi"/>
                <w:color w:val="002060"/>
              </w:rPr>
            </w:pPr>
          </w:p>
        </w:tc>
      </w:tr>
      <w:tr w:rsidR="007D3EB1" w:rsidRPr="00221370" w14:paraId="2129106C" w14:textId="77777777" w:rsidTr="002863F1">
        <w:tc>
          <w:tcPr>
            <w:tcW w:w="4381" w:type="pct"/>
            <w:gridSpan w:val="5"/>
            <w:shd w:val="clear" w:color="auto" w:fill="FBD4B4" w:themeFill="accent6" w:themeFillTint="66"/>
          </w:tcPr>
          <w:p w14:paraId="0427F259" w14:textId="19099CC7" w:rsidR="007D3EB1" w:rsidRPr="00221370" w:rsidRDefault="007D3EB1" w:rsidP="00221370">
            <w:pPr>
              <w:contextualSpacing/>
              <w:jc w:val="both"/>
              <w:rPr>
                <w:rFonts w:cstheme="minorHAnsi"/>
                <w:b/>
                <w:bCs/>
                <w:iCs/>
                <w:color w:val="C00000"/>
              </w:rPr>
            </w:pPr>
            <w:r w:rsidRPr="00221370">
              <w:rPr>
                <w:rFonts w:cstheme="minorHAnsi"/>
                <w:b/>
                <w:bCs/>
                <w:iCs/>
                <w:color w:val="C00000"/>
              </w:rPr>
              <w:t>Diagnosticare sindroame metabolice congenitale</w:t>
            </w:r>
          </w:p>
        </w:tc>
        <w:tc>
          <w:tcPr>
            <w:tcW w:w="619" w:type="pct"/>
            <w:shd w:val="clear" w:color="auto" w:fill="FBD4B4" w:themeFill="accent6" w:themeFillTint="66"/>
            <w:vAlign w:val="center"/>
          </w:tcPr>
          <w:p w14:paraId="0B88FB9B" w14:textId="3A8096A4" w:rsidR="007D3EB1" w:rsidRPr="00221370" w:rsidRDefault="007D3EB1" w:rsidP="00221370">
            <w:pPr>
              <w:contextualSpacing/>
              <w:jc w:val="both"/>
              <w:rPr>
                <w:rFonts w:cstheme="minorHAnsi"/>
                <w:b/>
                <w:bCs/>
                <w:iCs/>
                <w:color w:val="C00000"/>
              </w:rPr>
            </w:pPr>
            <w:r w:rsidRPr="00221370">
              <w:rPr>
                <w:rFonts w:cstheme="minorHAnsi"/>
                <w:b/>
                <w:bCs/>
                <w:iCs/>
                <w:color w:val="C00000"/>
              </w:rPr>
              <w:t>7 mil euro</w:t>
            </w:r>
          </w:p>
        </w:tc>
      </w:tr>
      <w:tr w:rsidR="007D3EB1" w:rsidRPr="00221370" w14:paraId="2FCAF9CE" w14:textId="77777777" w:rsidTr="002863F1">
        <w:tc>
          <w:tcPr>
            <w:tcW w:w="376" w:type="pct"/>
            <w:vMerge w:val="restart"/>
          </w:tcPr>
          <w:p w14:paraId="5B7B1829" w14:textId="77777777" w:rsidR="007D3EB1" w:rsidRPr="00221370" w:rsidRDefault="007D3EB1" w:rsidP="00221370">
            <w:pPr>
              <w:pStyle w:val="Default"/>
              <w:contextualSpacing/>
              <w:jc w:val="both"/>
              <w:rPr>
                <w:rFonts w:asciiTheme="minorHAnsi" w:hAnsiTheme="minorHAnsi" w:cstheme="minorHAnsi"/>
                <w:b/>
                <w:bCs/>
                <w:color w:val="C00000"/>
                <w:sz w:val="22"/>
                <w:szCs w:val="22"/>
                <w:lang w:val="ro-RO"/>
              </w:rPr>
            </w:pPr>
          </w:p>
          <w:p w14:paraId="632BED69" w14:textId="77777777" w:rsidR="007D3EB1" w:rsidRPr="00221370" w:rsidRDefault="007D3EB1" w:rsidP="00221370">
            <w:pPr>
              <w:pStyle w:val="Default"/>
              <w:contextualSpacing/>
              <w:jc w:val="both"/>
              <w:rPr>
                <w:rFonts w:asciiTheme="minorHAnsi" w:hAnsiTheme="minorHAnsi" w:cstheme="minorHAnsi"/>
                <w:b/>
                <w:bCs/>
                <w:color w:val="C00000"/>
                <w:sz w:val="22"/>
                <w:szCs w:val="22"/>
                <w:lang w:val="ro-RO"/>
              </w:rPr>
            </w:pPr>
          </w:p>
          <w:p w14:paraId="52FA7644" w14:textId="77777777" w:rsidR="007D3EB1" w:rsidRPr="00221370" w:rsidRDefault="007D3EB1" w:rsidP="00221370">
            <w:pPr>
              <w:pStyle w:val="Default"/>
              <w:contextualSpacing/>
              <w:jc w:val="both"/>
              <w:rPr>
                <w:rFonts w:asciiTheme="minorHAnsi" w:hAnsiTheme="minorHAnsi" w:cstheme="minorHAnsi"/>
                <w:b/>
                <w:bCs/>
                <w:color w:val="C00000"/>
                <w:sz w:val="22"/>
                <w:szCs w:val="22"/>
                <w:lang w:val="ro-RO"/>
              </w:rPr>
            </w:pPr>
          </w:p>
          <w:p w14:paraId="7B1F475E" w14:textId="77777777" w:rsidR="007D3EB1" w:rsidRPr="00221370" w:rsidRDefault="007D3EB1" w:rsidP="00221370">
            <w:pPr>
              <w:pStyle w:val="Default"/>
              <w:contextualSpacing/>
              <w:jc w:val="both"/>
              <w:rPr>
                <w:rFonts w:asciiTheme="minorHAnsi" w:hAnsiTheme="minorHAnsi" w:cstheme="minorHAnsi"/>
                <w:b/>
                <w:bCs/>
                <w:color w:val="C00000"/>
                <w:sz w:val="22"/>
                <w:szCs w:val="22"/>
                <w:lang w:val="ro-RO"/>
              </w:rPr>
            </w:pPr>
          </w:p>
          <w:p w14:paraId="33D61AF6" w14:textId="77777777" w:rsidR="007D3EB1" w:rsidRPr="00221370" w:rsidRDefault="007D3EB1" w:rsidP="00221370">
            <w:pPr>
              <w:pStyle w:val="Default"/>
              <w:contextualSpacing/>
              <w:jc w:val="both"/>
              <w:rPr>
                <w:rFonts w:asciiTheme="minorHAnsi" w:hAnsiTheme="minorHAnsi" w:cstheme="minorHAnsi"/>
                <w:b/>
                <w:bCs/>
                <w:color w:val="C00000"/>
                <w:sz w:val="22"/>
                <w:szCs w:val="22"/>
                <w:lang w:val="ro-RO"/>
              </w:rPr>
            </w:pPr>
          </w:p>
          <w:p w14:paraId="3EBF5884" w14:textId="77777777" w:rsidR="00254DEB" w:rsidRPr="00221370" w:rsidRDefault="00254DEB" w:rsidP="00254DEB">
            <w:pPr>
              <w:pStyle w:val="Default"/>
              <w:contextualSpacing/>
              <w:jc w:val="both"/>
              <w:rPr>
                <w:rFonts w:asciiTheme="minorHAnsi" w:hAnsiTheme="minorHAnsi" w:cstheme="minorHAnsi"/>
                <w:b/>
                <w:bCs/>
                <w:color w:val="C00000"/>
                <w:sz w:val="22"/>
                <w:szCs w:val="22"/>
                <w:lang w:val="ro-RO"/>
              </w:rPr>
            </w:pPr>
            <w:r w:rsidRPr="00221370">
              <w:rPr>
                <w:rFonts w:asciiTheme="minorHAnsi" w:hAnsiTheme="minorHAnsi" w:cstheme="minorHAnsi"/>
                <w:b/>
                <w:bCs/>
                <w:color w:val="C00000"/>
                <w:sz w:val="22"/>
                <w:szCs w:val="22"/>
                <w:lang w:val="ro-RO"/>
              </w:rPr>
              <w:t>Prioritatea 4</w:t>
            </w:r>
          </w:p>
          <w:p w14:paraId="31751B50" w14:textId="4DB38E54" w:rsidR="007D3EB1" w:rsidRPr="00221370" w:rsidRDefault="00254DEB" w:rsidP="00254DEB">
            <w:pPr>
              <w:pStyle w:val="Default"/>
              <w:contextualSpacing/>
              <w:jc w:val="both"/>
              <w:rPr>
                <w:rFonts w:asciiTheme="minorHAnsi" w:hAnsiTheme="minorHAnsi" w:cstheme="minorHAnsi"/>
                <w:color w:val="002060"/>
                <w:sz w:val="22"/>
                <w:szCs w:val="22"/>
                <w:lang w:val="ro-RO"/>
              </w:rPr>
            </w:pPr>
            <w:r w:rsidRPr="00221370">
              <w:rPr>
                <w:rFonts w:asciiTheme="minorHAnsi" w:hAnsiTheme="minorHAnsi" w:cstheme="minorHAnsi"/>
                <w:b/>
                <w:bCs/>
                <w:color w:val="C00000"/>
                <w:sz w:val="22"/>
                <w:szCs w:val="22"/>
                <w:lang w:val="ro-RO"/>
              </w:rPr>
              <w:t>FSE</w:t>
            </w:r>
          </w:p>
        </w:tc>
        <w:tc>
          <w:tcPr>
            <w:tcW w:w="1778" w:type="pct"/>
            <w:vMerge w:val="restart"/>
          </w:tcPr>
          <w:p w14:paraId="768221E1" w14:textId="20B640D8" w:rsidR="007D3EB1" w:rsidRPr="00221370" w:rsidRDefault="007D3EB1" w:rsidP="00221370">
            <w:pPr>
              <w:pStyle w:val="Default"/>
              <w:contextualSpacing/>
              <w:jc w:val="both"/>
              <w:rPr>
                <w:rFonts w:asciiTheme="minorHAnsi" w:hAnsiTheme="minorHAnsi" w:cstheme="minorHAnsi"/>
                <w:b/>
                <w:bCs/>
                <w:iCs/>
                <w:color w:val="C00000"/>
                <w:sz w:val="22"/>
                <w:szCs w:val="22"/>
                <w:lang w:val="ro-RO"/>
              </w:rPr>
            </w:pPr>
            <w:r w:rsidRPr="00221370">
              <w:rPr>
                <w:rFonts w:asciiTheme="minorHAnsi" w:hAnsiTheme="minorHAnsi" w:cstheme="minorHAnsi"/>
                <w:b/>
                <w:color w:val="C00000"/>
                <w:sz w:val="22"/>
                <w:szCs w:val="22"/>
                <w:lang w:val="ro-RO"/>
              </w:rPr>
              <w:t xml:space="preserve">FSE OP4: </w:t>
            </w:r>
            <w:r w:rsidRPr="00221370">
              <w:rPr>
                <w:rFonts w:asciiTheme="minorHAnsi" w:hAnsiTheme="minorHAnsi" w:cstheme="minorHAnsi"/>
                <w:b/>
                <w:bCs/>
                <w:iCs/>
                <w:color w:val="C00000"/>
                <w:sz w:val="22"/>
                <w:szCs w:val="22"/>
                <w:lang w:val="ro-RO"/>
              </w:rPr>
              <w:t>Diagnosticare sindroame metabolice congenitale</w:t>
            </w:r>
          </w:p>
          <w:p w14:paraId="2C034DD3" w14:textId="77777777" w:rsidR="007D3EB1" w:rsidRPr="00221370" w:rsidRDefault="007D3EB1" w:rsidP="00221370">
            <w:pPr>
              <w:pStyle w:val="Default"/>
              <w:contextualSpacing/>
              <w:jc w:val="both"/>
              <w:rPr>
                <w:rFonts w:asciiTheme="minorHAnsi" w:hAnsiTheme="minorHAnsi" w:cstheme="minorHAnsi"/>
                <w:i/>
                <w:color w:val="002060"/>
                <w:sz w:val="22"/>
                <w:szCs w:val="22"/>
                <w:lang w:val="ro-RO"/>
              </w:rPr>
            </w:pPr>
            <w:r w:rsidRPr="00221370">
              <w:rPr>
                <w:rFonts w:asciiTheme="minorHAnsi" w:hAnsiTheme="minorHAnsi" w:cstheme="minorHAnsi"/>
                <w:i/>
                <w:color w:val="002060"/>
                <w:sz w:val="22"/>
                <w:szCs w:val="22"/>
                <w:lang w:val="ro-RO"/>
              </w:rPr>
              <w:t>Exemple de acțiuni eligibile:</w:t>
            </w:r>
          </w:p>
          <w:p w14:paraId="15CD5146" w14:textId="3AB7582F" w:rsidR="007D3EB1" w:rsidRPr="00221370" w:rsidRDefault="007D3EB1" w:rsidP="00221370">
            <w:pPr>
              <w:numPr>
                <w:ilvl w:val="0"/>
                <w:numId w:val="26"/>
              </w:numPr>
              <w:contextualSpacing/>
              <w:jc w:val="both"/>
              <w:rPr>
                <w:rFonts w:eastAsia="Calibri" w:cstheme="minorHAnsi"/>
                <w:color w:val="002060"/>
              </w:rPr>
            </w:pPr>
            <w:r w:rsidRPr="00221370">
              <w:rPr>
                <w:rFonts w:eastAsia="Calibri" w:cstheme="minorHAnsi"/>
                <w:color w:val="002060"/>
              </w:rPr>
              <w:t xml:space="preserve">furnizarea de servicii de diagnosticare/ tratament/ </w:t>
            </w:r>
            <w:r w:rsidRPr="00221370">
              <w:rPr>
                <w:rFonts w:cstheme="minorHAnsi"/>
                <w:color w:val="002060"/>
              </w:rPr>
              <w:t xml:space="preserve">susținerea creării de programe de terapie specifice pentru diverse boli </w:t>
            </w:r>
          </w:p>
          <w:p w14:paraId="00B3B80F" w14:textId="77777777" w:rsidR="007D3EB1" w:rsidRPr="00221370" w:rsidRDefault="007D3EB1" w:rsidP="00221370">
            <w:pPr>
              <w:numPr>
                <w:ilvl w:val="0"/>
                <w:numId w:val="26"/>
              </w:numPr>
              <w:pBdr>
                <w:top w:val="nil"/>
                <w:left w:val="nil"/>
                <w:bottom w:val="nil"/>
                <w:right w:val="nil"/>
                <w:between w:val="nil"/>
                <w:bar w:val="nil"/>
              </w:pBdr>
              <w:contextualSpacing/>
              <w:jc w:val="both"/>
              <w:rPr>
                <w:rFonts w:eastAsia="Calibri" w:cstheme="minorHAnsi"/>
                <w:color w:val="002060"/>
              </w:rPr>
            </w:pPr>
            <w:r w:rsidRPr="00221370">
              <w:rPr>
                <w:rFonts w:eastAsia="Calibri" w:cstheme="minorHAnsi"/>
                <w:color w:val="002060"/>
              </w:rPr>
              <w:t xml:space="preserve">elaborarea de protocoale de screening/ diagnosticare precoce/ suport în implementarea protocoalelor de screening </w:t>
            </w:r>
          </w:p>
          <w:p w14:paraId="09A8D1D2" w14:textId="4E5941EB" w:rsidR="007D3EB1" w:rsidRPr="00221370" w:rsidRDefault="007D3EB1" w:rsidP="00221370">
            <w:pPr>
              <w:numPr>
                <w:ilvl w:val="0"/>
                <w:numId w:val="26"/>
              </w:numPr>
              <w:contextualSpacing/>
              <w:jc w:val="both"/>
              <w:rPr>
                <w:rFonts w:eastAsia="Calibri" w:cstheme="minorHAnsi"/>
                <w:color w:val="002060"/>
              </w:rPr>
            </w:pPr>
            <w:r w:rsidRPr="00221370">
              <w:rPr>
                <w:rFonts w:eastAsia="Calibri" w:cstheme="minorHAnsi"/>
                <w:color w:val="002060"/>
              </w:rPr>
              <w:t xml:space="preserve">instrumente de sprijin care să faciliteze implementarea programelor </w:t>
            </w:r>
          </w:p>
          <w:p w14:paraId="2C862BE0" w14:textId="77777777" w:rsidR="007D3EB1" w:rsidRPr="00221370" w:rsidRDefault="007D3EB1" w:rsidP="00221370">
            <w:pPr>
              <w:numPr>
                <w:ilvl w:val="0"/>
                <w:numId w:val="26"/>
              </w:numPr>
              <w:contextualSpacing/>
              <w:jc w:val="both"/>
              <w:rPr>
                <w:rFonts w:eastAsia="Calibri" w:cstheme="minorHAnsi"/>
                <w:color w:val="002060"/>
              </w:rPr>
            </w:pPr>
            <w:r w:rsidRPr="00221370">
              <w:rPr>
                <w:rFonts w:eastAsia="Calibri" w:cstheme="minorHAnsi"/>
                <w:color w:val="002060"/>
              </w:rPr>
              <w:t xml:space="preserve">înființare centru național/ centre regionale de screening/ centru de excelență </w:t>
            </w:r>
          </w:p>
          <w:p w14:paraId="324DF366" w14:textId="77777777" w:rsidR="007D3EB1" w:rsidRPr="00221370" w:rsidRDefault="007D3EB1" w:rsidP="00221370">
            <w:pPr>
              <w:numPr>
                <w:ilvl w:val="0"/>
                <w:numId w:val="26"/>
              </w:numPr>
              <w:pBdr>
                <w:top w:val="nil"/>
                <w:left w:val="nil"/>
                <w:bottom w:val="nil"/>
                <w:right w:val="nil"/>
                <w:between w:val="nil"/>
                <w:bar w:val="nil"/>
              </w:pBdr>
              <w:contextualSpacing/>
              <w:jc w:val="both"/>
              <w:rPr>
                <w:rFonts w:eastAsia="Calibri" w:cstheme="minorHAnsi"/>
                <w:color w:val="002060"/>
              </w:rPr>
            </w:pPr>
            <w:r w:rsidRPr="00221370">
              <w:rPr>
                <w:rFonts w:eastAsia="Calibri" w:cstheme="minorHAnsi"/>
                <w:color w:val="002060"/>
              </w:rPr>
              <w:t>măsuri de informare și creștere a gradului de conștientizare</w:t>
            </w:r>
          </w:p>
          <w:p w14:paraId="737F6907" w14:textId="77777777" w:rsidR="007D3EB1" w:rsidRPr="00221370" w:rsidRDefault="007D3EB1" w:rsidP="00221370">
            <w:pPr>
              <w:numPr>
                <w:ilvl w:val="0"/>
                <w:numId w:val="26"/>
              </w:numPr>
              <w:contextualSpacing/>
              <w:jc w:val="both"/>
              <w:rPr>
                <w:rFonts w:eastAsia="Calibri" w:cstheme="minorHAnsi"/>
                <w:color w:val="002060"/>
              </w:rPr>
            </w:pPr>
            <w:r w:rsidRPr="00221370">
              <w:rPr>
                <w:rFonts w:eastAsia="Calibri" w:cstheme="minorHAnsi"/>
                <w:color w:val="002060"/>
              </w:rPr>
              <w:t xml:space="preserve">asigurarea tratamentului formelor severe </w:t>
            </w:r>
          </w:p>
          <w:p w14:paraId="79ED3959" w14:textId="77777777" w:rsidR="007D3EB1" w:rsidRPr="00221370" w:rsidRDefault="007D3EB1" w:rsidP="00221370">
            <w:pPr>
              <w:numPr>
                <w:ilvl w:val="0"/>
                <w:numId w:val="26"/>
              </w:numPr>
              <w:contextualSpacing/>
              <w:jc w:val="both"/>
              <w:rPr>
                <w:rFonts w:eastAsia="Calibri" w:cstheme="minorHAnsi"/>
                <w:color w:val="002060"/>
              </w:rPr>
            </w:pPr>
            <w:r w:rsidRPr="00221370">
              <w:rPr>
                <w:rFonts w:eastAsia="Calibri" w:cstheme="minorHAnsi"/>
                <w:color w:val="002060"/>
              </w:rPr>
              <w:t>măsuri de dezvoltare a capacității instituționale și a personalului implicat în implementarea măsurilor programelor de diagnosticare precoce și/ sau tratament, inclusiv personal servicii conexe și personal suport (ex. dezvoltare/ actualizare curriculum, instruire periodică în managementul programelor, evaluare competente/ certificare, asigurarea și controlul calității programelor, certificare servicii, monitorizare și evaluare a programelor, crearea de parteneriate, etc)</w:t>
            </w:r>
          </w:p>
          <w:p w14:paraId="1CBE010C" w14:textId="77777777" w:rsidR="007D3EB1" w:rsidRPr="00221370" w:rsidRDefault="007D3EB1" w:rsidP="00221370">
            <w:pPr>
              <w:numPr>
                <w:ilvl w:val="0"/>
                <w:numId w:val="26"/>
              </w:numPr>
              <w:contextualSpacing/>
              <w:jc w:val="both"/>
              <w:rPr>
                <w:rFonts w:eastAsia="Calibri" w:cstheme="minorHAnsi"/>
                <w:color w:val="002060"/>
              </w:rPr>
            </w:pPr>
            <w:r w:rsidRPr="00221370">
              <w:rPr>
                <w:rFonts w:cstheme="minorHAnsi"/>
                <w:color w:val="002060"/>
              </w:rPr>
              <w:t>Implementarea de metode moderne în medicina pediatrică</w:t>
            </w:r>
          </w:p>
          <w:p w14:paraId="403AEA9F" w14:textId="77777777" w:rsidR="007D3EB1" w:rsidRPr="00221370" w:rsidRDefault="007D3EB1" w:rsidP="00221370">
            <w:pPr>
              <w:numPr>
                <w:ilvl w:val="0"/>
                <w:numId w:val="26"/>
              </w:numPr>
              <w:contextualSpacing/>
              <w:jc w:val="both"/>
              <w:rPr>
                <w:rFonts w:eastAsia="Calibri" w:cstheme="minorHAnsi"/>
                <w:color w:val="002060"/>
              </w:rPr>
            </w:pPr>
            <w:r w:rsidRPr="00221370">
              <w:rPr>
                <w:rFonts w:eastAsia="Calibri" w:cstheme="minorHAnsi"/>
                <w:color w:val="002060"/>
              </w:rPr>
              <w:t>alte măsuri necesare</w:t>
            </w:r>
          </w:p>
          <w:p w14:paraId="74A587A1" w14:textId="32F4DAFE" w:rsidR="007D3EB1" w:rsidRPr="00221370" w:rsidRDefault="007D3EB1" w:rsidP="00221370">
            <w:pPr>
              <w:pStyle w:val="Default"/>
              <w:contextualSpacing/>
              <w:jc w:val="both"/>
              <w:rPr>
                <w:rFonts w:asciiTheme="minorHAnsi" w:hAnsiTheme="minorHAnsi" w:cstheme="minorHAnsi"/>
                <w:color w:val="002060"/>
                <w:sz w:val="22"/>
                <w:szCs w:val="22"/>
                <w:lang w:val="ro-RO"/>
              </w:rPr>
            </w:pPr>
          </w:p>
        </w:tc>
        <w:tc>
          <w:tcPr>
            <w:tcW w:w="984" w:type="pct"/>
          </w:tcPr>
          <w:p w14:paraId="36AFE9E8" w14:textId="3D07306B" w:rsidR="007D3EB1" w:rsidRPr="00221370" w:rsidRDefault="007D3EB1" w:rsidP="00221370">
            <w:pPr>
              <w:contextualSpacing/>
              <w:jc w:val="both"/>
              <w:rPr>
                <w:rFonts w:cstheme="minorHAnsi"/>
                <w:color w:val="002060"/>
              </w:rPr>
            </w:pPr>
            <w:r w:rsidRPr="00221370">
              <w:rPr>
                <w:rFonts w:cstheme="minorHAnsi"/>
                <w:iCs/>
                <w:color w:val="002060"/>
              </w:rPr>
              <w:t xml:space="preserve">Persoane care beneficiază </w:t>
            </w:r>
            <w:r w:rsidRPr="00221370">
              <w:rPr>
                <w:rFonts w:cstheme="minorHAnsi"/>
                <w:color w:val="002060"/>
              </w:rPr>
              <w:t>programe de screening (populațional) diagnosticare/ tratament (precoce</w:t>
            </w:r>
          </w:p>
        </w:tc>
        <w:tc>
          <w:tcPr>
            <w:tcW w:w="621" w:type="pct"/>
          </w:tcPr>
          <w:p w14:paraId="1DB2A355" w14:textId="77777777" w:rsidR="007D3EB1" w:rsidRPr="00221370" w:rsidRDefault="007D3EB1" w:rsidP="00221370">
            <w:pPr>
              <w:pStyle w:val="Listparagraf"/>
              <w:numPr>
                <w:ilvl w:val="0"/>
                <w:numId w:val="27"/>
              </w:numPr>
              <w:jc w:val="both"/>
              <w:rPr>
                <w:rFonts w:cstheme="minorHAnsi"/>
                <w:b/>
                <w:bCs/>
              </w:rPr>
            </w:pPr>
            <w:r w:rsidRPr="00221370">
              <w:rPr>
                <w:rFonts w:cstheme="minorHAnsi"/>
                <w:bCs/>
                <w:color w:val="002060"/>
              </w:rPr>
              <w:t>Persoane care au beneficiat de servicii de diagnosticare precoce (testare)</w:t>
            </w:r>
            <w:r w:rsidRPr="00221370">
              <w:rPr>
                <w:rFonts w:cstheme="minorHAnsi"/>
                <w:b/>
                <w:bCs/>
              </w:rPr>
              <w:t xml:space="preserve"> </w:t>
            </w:r>
          </w:p>
          <w:p w14:paraId="7A993E90" w14:textId="71BB3A13" w:rsidR="007D3EB1" w:rsidRPr="00221370" w:rsidRDefault="007D3EB1" w:rsidP="00221370">
            <w:pPr>
              <w:contextualSpacing/>
              <w:jc w:val="both"/>
              <w:rPr>
                <w:rFonts w:cstheme="minorHAnsi"/>
                <w:color w:val="002060"/>
              </w:rPr>
            </w:pPr>
          </w:p>
        </w:tc>
        <w:tc>
          <w:tcPr>
            <w:tcW w:w="622" w:type="pct"/>
          </w:tcPr>
          <w:p w14:paraId="64021EEF" w14:textId="37CD831B" w:rsidR="007D3EB1" w:rsidRPr="00221370" w:rsidRDefault="007D3EB1" w:rsidP="00221370">
            <w:pPr>
              <w:pStyle w:val="Listparagraf"/>
              <w:numPr>
                <w:ilvl w:val="0"/>
                <w:numId w:val="27"/>
              </w:numPr>
              <w:jc w:val="both"/>
              <w:rPr>
                <w:rFonts w:cstheme="minorHAnsi"/>
                <w:bCs/>
                <w:color w:val="002060"/>
              </w:rPr>
            </w:pPr>
            <w:r w:rsidRPr="00221370">
              <w:rPr>
                <w:rFonts w:cstheme="minorHAnsi"/>
                <w:bCs/>
                <w:color w:val="002060"/>
              </w:rPr>
              <w:t xml:space="preserve">% persoanelor </w:t>
            </w:r>
            <w:r w:rsidRPr="00221370">
              <w:rPr>
                <w:rFonts w:cstheme="minorHAnsi"/>
                <w:color w:val="002060"/>
              </w:rPr>
              <w:t xml:space="preserve">care au beneficiat de diagnosticare precoce/ testare care au intrat în intervenția de </w:t>
            </w:r>
            <w:proofErr w:type="spellStart"/>
            <w:r w:rsidRPr="00221370">
              <w:rPr>
                <w:rFonts w:cstheme="minorHAnsi"/>
                <w:color w:val="002060"/>
              </w:rPr>
              <w:t>follow-up</w:t>
            </w:r>
            <w:proofErr w:type="spellEnd"/>
            <w:r w:rsidRPr="00221370">
              <w:rPr>
                <w:rFonts w:cstheme="minorHAnsi"/>
                <w:color w:val="002060"/>
              </w:rPr>
              <w:t>/ diagnostic/ tratament</w:t>
            </w:r>
          </w:p>
        </w:tc>
        <w:tc>
          <w:tcPr>
            <w:tcW w:w="619" w:type="pct"/>
            <w:vMerge w:val="restart"/>
            <w:vAlign w:val="center"/>
          </w:tcPr>
          <w:p w14:paraId="4069A425" w14:textId="77777777" w:rsidR="007D3EB1" w:rsidRPr="00221370" w:rsidRDefault="007D3EB1" w:rsidP="00221370">
            <w:pPr>
              <w:contextualSpacing/>
              <w:jc w:val="both"/>
              <w:rPr>
                <w:rFonts w:cstheme="minorHAnsi"/>
                <w:color w:val="002060"/>
              </w:rPr>
            </w:pPr>
          </w:p>
        </w:tc>
      </w:tr>
      <w:tr w:rsidR="007D3EB1" w:rsidRPr="00221370" w14:paraId="2A9F6896" w14:textId="77777777" w:rsidTr="002863F1">
        <w:tc>
          <w:tcPr>
            <w:tcW w:w="376" w:type="pct"/>
            <w:vMerge/>
          </w:tcPr>
          <w:p w14:paraId="122A3EDE" w14:textId="77777777" w:rsidR="007D3EB1" w:rsidRPr="00221370" w:rsidRDefault="007D3EB1" w:rsidP="00221370">
            <w:pPr>
              <w:pStyle w:val="Default"/>
              <w:contextualSpacing/>
              <w:jc w:val="both"/>
              <w:rPr>
                <w:rFonts w:asciiTheme="minorHAnsi" w:hAnsiTheme="minorHAnsi" w:cstheme="minorHAnsi"/>
                <w:b/>
                <w:bCs/>
                <w:color w:val="C00000"/>
                <w:sz w:val="22"/>
                <w:szCs w:val="22"/>
                <w:lang w:val="ro-RO"/>
              </w:rPr>
            </w:pPr>
          </w:p>
        </w:tc>
        <w:tc>
          <w:tcPr>
            <w:tcW w:w="1778" w:type="pct"/>
            <w:vMerge/>
          </w:tcPr>
          <w:p w14:paraId="79BA7EB8" w14:textId="77777777" w:rsidR="007D3EB1" w:rsidRPr="00221370" w:rsidRDefault="007D3EB1" w:rsidP="00221370">
            <w:pPr>
              <w:pStyle w:val="Default"/>
              <w:contextualSpacing/>
              <w:jc w:val="both"/>
              <w:rPr>
                <w:rFonts w:asciiTheme="minorHAnsi" w:hAnsiTheme="minorHAnsi" w:cstheme="minorHAnsi"/>
                <w:b/>
                <w:color w:val="C00000"/>
                <w:sz w:val="22"/>
                <w:szCs w:val="22"/>
                <w:lang w:val="ro-RO"/>
              </w:rPr>
            </w:pPr>
          </w:p>
        </w:tc>
        <w:tc>
          <w:tcPr>
            <w:tcW w:w="984" w:type="pct"/>
          </w:tcPr>
          <w:p w14:paraId="029C6244" w14:textId="77777777" w:rsidR="007D3EB1" w:rsidRPr="00221370" w:rsidRDefault="007D3EB1" w:rsidP="00221370">
            <w:pPr>
              <w:contextualSpacing/>
              <w:jc w:val="both"/>
              <w:rPr>
                <w:rFonts w:cstheme="minorHAnsi"/>
                <w:color w:val="002060"/>
              </w:rPr>
            </w:pPr>
          </w:p>
        </w:tc>
        <w:tc>
          <w:tcPr>
            <w:tcW w:w="621" w:type="pct"/>
          </w:tcPr>
          <w:p w14:paraId="44728346" w14:textId="3572C3B6" w:rsidR="007D3EB1" w:rsidRPr="00221370" w:rsidRDefault="007D3EB1" w:rsidP="00221370">
            <w:pPr>
              <w:pStyle w:val="Listparagraf"/>
              <w:numPr>
                <w:ilvl w:val="0"/>
                <w:numId w:val="27"/>
              </w:numPr>
              <w:jc w:val="both"/>
              <w:rPr>
                <w:rFonts w:cstheme="minorHAnsi"/>
                <w:bCs/>
                <w:color w:val="002060"/>
              </w:rPr>
            </w:pPr>
            <w:r w:rsidRPr="00221370">
              <w:rPr>
                <w:rFonts w:cstheme="minorHAnsi"/>
                <w:color w:val="002060"/>
              </w:rPr>
              <w:t>Instrumente suport elaborate/ revizuite</w:t>
            </w:r>
          </w:p>
        </w:tc>
        <w:tc>
          <w:tcPr>
            <w:tcW w:w="622" w:type="pct"/>
          </w:tcPr>
          <w:p w14:paraId="7822F396" w14:textId="7E58A2AD" w:rsidR="007D3EB1" w:rsidRPr="00221370" w:rsidRDefault="007D3EB1" w:rsidP="00221370">
            <w:pPr>
              <w:pStyle w:val="Listparagraf"/>
              <w:numPr>
                <w:ilvl w:val="0"/>
                <w:numId w:val="27"/>
              </w:numPr>
              <w:jc w:val="both"/>
              <w:rPr>
                <w:rFonts w:cstheme="minorHAnsi"/>
                <w:color w:val="002060"/>
              </w:rPr>
            </w:pPr>
            <w:r w:rsidRPr="00221370">
              <w:rPr>
                <w:rFonts w:cstheme="minorHAnsi"/>
                <w:color w:val="002060"/>
              </w:rPr>
              <w:t>Instrumente suport aprobate/ implementate/ operaționalizate</w:t>
            </w:r>
          </w:p>
        </w:tc>
        <w:tc>
          <w:tcPr>
            <w:tcW w:w="619" w:type="pct"/>
            <w:vMerge/>
            <w:vAlign w:val="center"/>
          </w:tcPr>
          <w:p w14:paraId="6FE7CC8E" w14:textId="77777777" w:rsidR="007D3EB1" w:rsidRPr="00221370" w:rsidRDefault="007D3EB1" w:rsidP="00221370">
            <w:pPr>
              <w:contextualSpacing/>
              <w:jc w:val="both"/>
              <w:rPr>
                <w:rFonts w:cstheme="minorHAnsi"/>
                <w:color w:val="002060"/>
              </w:rPr>
            </w:pPr>
          </w:p>
        </w:tc>
      </w:tr>
      <w:tr w:rsidR="007D3EB1" w:rsidRPr="00221370" w14:paraId="651AE309" w14:textId="77777777" w:rsidTr="002863F1">
        <w:tc>
          <w:tcPr>
            <w:tcW w:w="376" w:type="pct"/>
            <w:vMerge/>
          </w:tcPr>
          <w:p w14:paraId="23FB5888" w14:textId="77777777" w:rsidR="007D3EB1" w:rsidRPr="00221370" w:rsidRDefault="007D3EB1" w:rsidP="00221370">
            <w:pPr>
              <w:pStyle w:val="Default"/>
              <w:contextualSpacing/>
              <w:jc w:val="both"/>
              <w:rPr>
                <w:rFonts w:asciiTheme="minorHAnsi" w:hAnsiTheme="minorHAnsi" w:cstheme="minorHAnsi"/>
                <w:b/>
                <w:bCs/>
                <w:color w:val="C00000"/>
                <w:sz w:val="22"/>
                <w:szCs w:val="22"/>
                <w:lang w:val="ro-RO"/>
              </w:rPr>
            </w:pPr>
          </w:p>
        </w:tc>
        <w:tc>
          <w:tcPr>
            <w:tcW w:w="1778" w:type="pct"/>
            <w:vMerge/>
          </w:tcPr>
          <w:p w14:paraId="7C80162B" w14:textId="77777777" w:rsidR="007D3EB1" w:rsidRPr="00221370" w:rsidRDefault="007D3EB1" w:rsidP="00221370">
            <w:pPr>
              <w:pStyle w:val="Default"/>
              <w:contextualSpacing/>
              <w:jc w:val="both"/>
              <w:rPr>
                <w:rFonts w:asciiTheme="minorHAnsi" w:hAnsiTheme="minorHAnsi" w:cstheme="minorHAnsi"/>
                <w:b/>
                <w:color w:val="C00000"/>
                <w:sz w:val="22"/>
                <w:szCs w:val="22"/>
                <w:lang w:val="ro-RO"/>
              </w:rPr>
            </w:pPr>
          </w:p>
        </w:tc>
        <w:tc>
          <w:tcPr>
            <w:tcW w:w="984" w:type="pct"/>
          </w:tcPr>
          <w:p w14:paraId="140822AA" w14:textId="77777777" w:rsidR="007D3EB1" w:rsidRPr="00221370" w:rsidRDefault="007D3EB1" w:rsidP="00221370">
            <w:pPr>
              <w:contextualSpacing/>
              <w:jc w:val="both"/>
              <w:rPr>
                <w:rFonts w:cstheme="minorHAnsi"/>
                <w:bCs/>
                <w:color w:val="002060"/>
              </w:rPr>
            </w:pPr>
            <w:r w:rsidRPr="00221370">
              <w:rPr>
                <w:rFonts w:cstheme="minorHAnsi"/>
                <w:bCs/>
                <w:color w:val="002060"/>
              </w:rPr>
              <w:t>Personal implicat în furnizarea de programe de screening (populațional)/ diagnosticare/ tratament (precoce)</w:t>
            </w:r>
          </w:p>
          <w:p w14:paraId="58DF7BBC" w14:textId="77777777" w:rsidR="007D3EB1" w:rsidRPr="00221370" w:rsidRDefault="007D3EB1" w:rsidP="00221370">
            <w:pPr>
              <w:contextualSpacing/>
              <w:jc w:val="both"/>
              <w:rPr>
                <w:rFonts w:cstheme="minorHAnsi"/>
                <w:color w:val="002060"/>
              </w:rPr>
            </w:pPr>
          </w:p>
        </w:tc>
        <w:tc>
          <w:tcPr>
            <w:tcW w:w="621" w:type="pct"/>
          </w:tcPr>
          <w:p w14:paraId="109ACEEA" w14:textId="4DC53907" w:rsidR="007D3EB1" w:rsidRPr="00221370" w:rsidRDefault="007D3EB1" w:rsidP="00221370">
            <w:pPr>
              <w:pStyle w:val="Listparagraf"/>
              <w:numPr>
                <w:ilvl w:val="0"/>
                <w:numId w:val="27"/>
              </w:numPr>
              <w:jc w:val="both"/>
              <w:rPr>
                <w:rFonts w:cstheme="minorHAnsi"/>
                <w:color w:val="002060"/>
              </w:rPr>
            </w:pPr>
            <w:r w:rsidRPr="00221370">
              <w:rPr>
                <w:rFonts w:cstheme="minorHAnsi"/>
                <w:color w:val="002060"/>
              </w:rPr>
              <w:t>Persoane care beneficiază de programe de formare</w:t>
            </w:r>
          </w:p>
        </w:tc>
        <w:tc>
          <w:tcPr>
            <w:tcW w:w="622" w:type="pct"/>
          </w:tcPr>
          <w:p w14:paraId="2FE34C71" w14:textId="77777777" w:rsidR="007D3EB1" w:rsidRDefault="007D3EB1" w:rsidP="00221370">
            <w:pPr>
              <w:pStyle w:val="Listparagraf"/>
              <w:numPr>
                <w:ilvl w:val="0"/>
                <w:numId w:val="27"/>
              </w:numPr>
              <w:jc w:val="both"/>
              <w:rPr>
                <w:rFonts w:cstheme="minorHAnsi"/>
                <w:color w:val="002060"/>
              </w:rPr>
            </w:pPr>
            <w:r w:rsidRPr="00221370">
              <w:rPr>
                <w:rFonts w:cstheme="minorHAnsi"/>
                <w:color w:val="002060"/>
              </w:rPr>
              <w:t>Persoane care și-au îmbunătățit nivelul de calificare/ și-au actualizat cunoștințele și abilitățile profesionale/ au obținut un certificat urmare a sprijinului primit</w:t>
            </w:r>
          </w:p>
          <w:p w14:paraId="0D3F3636" w14:textId="77777777" w:rsidR="007A0A73" w:rsidRDefault="007A0A73" w:rsidP="007A0A73">
            <w:pPr>
              <w:jc w:val="both"/>
              <w:rPr>
                <w:rFonts w:cstheme="minorHAnsi"/>
                <w:color w:val="002060"/>
              </w:rPr>
            </w:pPr>
          </w:p>
          <w:p w14:paraId="6253D9FE" w14:textId="77777777" w:rsidR="007A0A73" w:rsidRDefault="007A0A73" w:rsidP="007A0A73">
            <w:pPr>
              <w:jc w:val="both"/>
              <w:rPr>
                <w:rFonts w:cstheme="minorHAnsi"/>
                <w:color w:val="002060"/>
              </w:rPr>
            </w:pPr>
          </w:p>
          <w:p w14:paraId="11EB5872" w14:textId="77777777" w:rsidR="007A0A73" w:rsidRDefault="007A0A73" w:rsidP="007A0A73">
            <w:pPr>
              <w:jc w:val="both"/>
              <w:rPr>
                <w:rFonts w:cstheme="minorHAnsi"/>
                <w:color w:val="002060"/>
              </w:rPr>
            </w:pPr>
          </w:p>
          <w:p w14:paraId="5B5C71E5" w14:textId="77777777" w:rsidR="007A0A73" w:rsidRDefault="007A0A73" w:rsidP="007A0A73">
            <w:pPr>
              <w:jc w:val="both"/>
              <w:rPr>
                <w:rFonts w:cstheme="minorHAnsi"/>
                <w:color w:val="002060"/>
              </w:rPr>
            </w:pPr>
          </w:p>
          <w:p w14:paraId="469CD0AE" w14:textId="77777777" w:rsidR="007A0A73" w:rsidRDefault="007A0A73" w:rsidP="007A0A73">
            <w:pPr>
              <w:jc w:val="both"/>
              <w:rPr>
                <w:rFonts w:cstheme="minorHAnsi"/>
                <w:color w:val="002060"/>
              </w:rPr>
            </w:pPr>
          </w:p>
          <w:p w14:paraId="26AB666A" w14:textId="77777777" w:rsidR="007A0A73" w:rsidRDefault="007A0A73" w:rsidP="007A0A73">
            <w:pPr>
              <w:jc w:val="both"/>
              <w:rPr>
                <w:rFonts w:cstheme="minorHAnsi"/>
                <w:color w:val="002060"/>
              </w:rPr>
            </w:pPr>
          </w:p>
          <w:p w14:paraId="1E00A4E7" w14:textId="08FE811A" w:rsidR="007A0A73" w:rsidRPr="007A0A73" w:rsidRDefault="007A0A73" w:rsidP="007A0A73">
            <w:pPr>
              <w:jc w:val="both"/>
              <w:rPr>
                <w:rFonts w:cstheme="minorHAnsi"/>
                <w:color w:val="002060"/>
              </w:rPr>
            </w:pPr>
          </w:p>
        </w:tc>
        <w:tc>
          <w:tcPr>
            <w:tcW w:w="619" w:type="pct"/>
            <w:vMerge/>
            <w:vAlign w:val="center"/>
          </w:tcPr>
          <w:p w14:paraId="19C2E6BF" w14:textId="77777777" w:rsidR="007D3EB1" w:rsidRPr="00221370" w:rsidRDefault="007D3EB1" w:rsidP="00221370">
            <w:pPr>
              <w:contextualSpacing/>
              <w:jc w:val="both"/>
              <w:rPr>
                <w:rFonts w:cstheme="minorHAnsi"/>
                <w:color w:val="002060"/>
              </w:rPr>
            </w:pPr>
          </w:p>
        </w:tc>
      </w:tr>
      <w:tr w:rsidR="00254DEB" w:rsidRPr="00254DEB" w14:paraId="6CB99C46" w14:textId="77777777" w:rsidTr="00254DEB">
        <w:tc>
          <w:tcPr>
            <w:tcW w:w="4381" w:type="pct"/>
            <w:gridSpan w:val="5"/>
            <w:shd w:val="clear" w:color="auto" w:fill="FABF8F" w:themeFill="accent6" w:themeFillTint="99"/>
          </w:tcPr>
          <w:p w14:paraId="4317AD53" w14:textId="098EF8CE" w:rsidR="00254DEB" w:rsidRPr="00254DEB" w:rsidRDefault="00254DEB" w:rsidP="00254DEB">
            <w:pPr>
              <w:jc w:val="both"/>
              <w:rPr>
                <w:rFonts w:cstheme="minorHAnsi"/>
                <w:b/>
                <w:bCs/>
                <w:color w:val="002060"/>
              </w:rPr>
            </w:pPr>
            <w:r w:rsidRPr="00254DEB">
              <w:rPr>
                <w:rFonts w:cstheme="minorHAnsi"/>
                <w:b/>
                <w:bCs/>
                <w:color w:val="C00000"/>
              </w:rPr>
              <w:t>Investiții FEDR</w:t>
            </w:r>
          </w:p>
        </w:tc>
        <w:tc>
          <w:tcPr>
            <w:tcW w:w="619" w:type="pct"/>
            <w:shd w:val="clear" w:color="auto" w:fill="FABF8F" w:themeFill="accent6" w:themeFillTint="99"/>
            <w:vAlign w:val="center"/>
          </w:tcPr>
          <w:p w14:paraId="7E611041" w14:textId="77777777" w:rsidR="00254DEB" w:rsidRPr="00254DEB" w:rsidRDefault="00254DEB" w:rsidP="00221370">
            <w:pPr>
              <w:contextualSpacing/>
              <w:jc w:val="both"/>
              <w:rPr>
                <w:rFonts w:cstheme="minorHAnsi"/>
                <w:b/>
                <w:bCs/>
                <w:color w:val="002060"/>
              </w:rPr>
            </w:pPr>
          </w:p>
        </w:tc>
      </w:tr>
      <w:tr w:rsidR="00254DEB" w:rsidRPr="00221370" w14:paraId="7340A353" w14:textId="77777777" w:rsidTr="002863F1">
        <w:tc>
          <w:tcPr>
            <w:tcW w:w="376" w:type="pct"/>
          </w:tcPr>
          <w:p w14:paraId="3AB18E3E" w14:textId="77777777" w:rsidR="007A0A73" w:rsidRDefault="007A0A73" w:rsidP="00254DEB">
            <w:pPr>
              <w:pStyle w:val="Default"/>
              <w:contextualSpacing/>
              <w:jc w:val="both"/>
              <w:rPr>
                <w:rFonts w:asciiTheme="minorHAnsi" w:hAnsiTheme="minorHAnsi" w:cstheme="minorHAnsi"/>
                <w:b/>
                <w:bCs/>
                <w:color w:val="C00000"/>
                <w:sz w:val="22"/>
                <w:szCs w:val="22"/>
                <w:lang w:val="ro-RO"/>
              </w:rPr>
            </w:pPr>
          </w:p>
          <w:p w14:paraId="55F93345" w14:textId="77777777" w:rsidR="007A0A73" w:rsidRDefault="007A0A73" w:rsidP="00254DEB">
            <w:pPr>
              <w:pStyle w:val="Default"/>
              <w:contextualSpacing/>
              <w:jc w:val="both"/>
              <w:rPr>
                <w:rFonts w:asciiTheme="minorHAnsi" w:hAnsiTheme="minorHAnsi" w:cstheme="minorHAnsi"/>
                <w:b/>
                <w:bCs/>
                <w:color w:val="C00000"/>
                <w:sz w:val="22"/>
                <w:szCs w:val="22"/>
                <w:lang w:val="ro-RO"/>
              </w:rPr>
            </w:pPr>
          </w:p>
          <w:p w14:paraId="6E6D7589" w14:textId="77777777" w:rsidR="007A0A73" w:rsidRDefault="007A0A73" w:rsidP="00254DEB">
            <w:pPr>
              <w:pStyle w:val="Default"/>
              <w:contextualSpacing/>
              <w:jc w:val="both"/>
              <w:rPr>
                <w:rFonts w:asciiTheme="minorHAnsi" w:hAnsiTheme="minorHAnsi" w:cstheme="minorHAnsi"/>
                <w:b/>
                <w:bCs/>
                <w:color w:val="C00000"/>
                <w:sz w:val="22"/>
                <w:szCs w:val="22"/>
                <w:lang w:val="ro-RO"/>
              </w:rPr>
            </w:pPr>
          </w:p>
          <w:p w14:paraId="3A387E32" w14:textId="77777777" w:rsidR="007A0A73" w:rsidRDefault="007A0A73" w:rsidP="00254DEB">
            <w:pPr>
              <w:pStyle w:val="Default"/>
              <w:contextualSpacing/>
              <w:jc w:val="both"/>
              <w:rPr>
                <w:rFonts w:asciiTheme="minorHAnsi" w:hAnsiTheme="minorHAnsi" w:cstheme="minorHAnsi"/>
                <w:b/>
                <w:bCs/>
                <w:color w:val="C00000"/>
                <w:sz w:val="22"/>
                <w:szCs w:val="22"/>
                <w:lang w:val="ro-RO"/>
              </w:rPr>
            </w:pPr>
          </w:p>
          <w:p w14:paraId="602D48B6" w14:textId="77777777" w:rsidR="007A0A73" w:rsidRDefault="007A0A73" w:rsidP="00254DEB">
            <w:pPr>
              <w:pStyle w:val="Default"/>
              <w:contextualSpacing/>
              <w:jc w:val="both"/>
              <w:rPr>
                <w:rFonts w:asciiTheme="minorHAnsi" w:hAnsiTheme="minorHAnsi" w:cstheme="minorHAnsi"/>
                <w:b/>
                <w:bCs/>
                <w:color w:val="C00000"/>
                <w:sz w:val="22"/>
                <w:szCs w:val="22"/>
                <w:lang w:val="ro-RO"/>
              </w:rPr>
            </w:pPr>
          </w:p>
          <w:p w14:paraId="199836B6" w14:textId="77777777" w:rsidR="007A0A73" w:rsidRDefault="007A0A73" w:rsidP="00254DEB">
            <w:pPr>
              <w:pStyle w:val="Default"/>
              <w:contextualSpacing/>
              <w:jc w:val="both"/>
              <w:rPr>
                <w:rFonts w:asciiTheme="minorHAnsi" w:hAnsiTheme="minorHAnsi" w:cstheme="minorHAnsi"/>
                <w:b/>
                <w:bCs/>
                <w:color w:val="C00000"/>
                <w:sz w:val="22"/>
                <w:szCs w:val="22"/>
                <w:lang w:val="ro-RO"/>
              </w:rPr>
            </w:pPr>
          </w:p>
          <w:p w14:paraId="299238CF" w14:textId="77777777" w:rsidR="007A0A73" w:rsidRDefault="007A0A73" w:rsidP="00254DEB">
            <w:pPr>
              <w:pStyle w:val="Default"/>
              <w:contextualSpacing/>
              <w:jc w:val="both"/>
              <w:rPr>
                <w:rFonts w:asciiTheme="minorHAnsi" w:hAnsiTheme="minorHAnsi" w:cstheme="minorHAnsi"/>
                <w:b/>
                <w:bCs/>
                <w:color w:val="C00000"/>
                <w:sz w:val="22"/>
                <w:szCs w:val="22"/>
                <w:lang w:val="ro-RO"/>
              </w:rPr>
            </w:pPr>
          </w:p>
          <w:p w14:paraId="56E609DD" w14:textId="77777777" w:rsidR="007A0A73" w:rsidRDefault="007A0A73" w:rsidP="00254DEB">
            <w:pPr>
              <w:pStyle w:val="Default"/>
              <w:contextualSpacing/>
              <w:jc w:val="both"/>
              <w:rPr>
                <w:rFonts w:asciiTheme="minorHAnsi" w:hAnsiTheme="minorHAnsi" w:cstheme="minorHAnsi"/>
                <w:b/>
                <w:bCs/>
                <w:color w:val="C00000"/>
                <w:sz w:val="22"/>
                <w:szCs w:val="22"/>
                <w:lang w:val="ro-RO"/>
              </w:rPr>
            </w:pPr>
          </w:p>
          <w:p w14:paraId="1488FE48" w14:textId="77777777" w:rsidR="007A0A73" w:rsidRDefault="007A0A73" w:rsidP="00254DEB">
            <w:pPr>
              <w:pStyle w:val="Default"/>
              <w:contextualSpacing/>
              <w:jc w:val="both"/>
              <w:rPr>
                <w:rFonts w:asciiTheme="minorHAnsi" w:hAnsiTheme="minorHAnsi" w:cstheme="minorHAnsi"/>
                <w:b/>
                <w:bCs/>
                <w:color w:val="C00000"/>
                <w:sz w:val="22"/>
                <w:szCs w:val="22"/>
                <w:lang w:val="ro-RO"/>
              </w:rPr>
            </w:pPr>
          </w:p>
          <w:p w14:paraId="7C680634" w14:textId="521541C5" w:rsidR="00254DEB" w:rsidRPr="00221370" w:rsidRDefault="00254DEB" w:rsidP="00254DEB">
            <w:pPr>
              <w:pStyle w:val="Default"/>
              <w:contextualSpacing/>
              <w:jc w:val="both"/>
              <w:rPr>
                <w:rFonts w:asciiTheme="minorHAnsi" w:hAnsiTheme="minorHAnsi" w:cstheme="minorHAnsi"/>
                <w:b/>
                <w:bCs/>
                <w:color w:val="C00000"/>
                <w:sz w:val="22"/>
                <w:szCs w:val="22"/>
                <w:lang w:val="ro-RO"/>
              </w:rPr>
            </w:pPr>
            <w:r w:rsidRPr="00221370">
              <w:rPr>
                <w:rFonts w:asciiTheme="minorHAnsi" w:hAnsiTheme="minorHAnsi" w:cstheme="minorHAnsi"/>
                <w:b/>
                <w:bCs/>
                <w:color w:val="C00000"/>
                <w:sz w:val="22"/>
                <w:szCs w:val="22"/>
                <w:lang w:val="ro-RO"/>
              </w:rPr>
              <w:t>Prioritatea 4</w:t>
            </w:r>
          </w:p>
          <w:p w14:paraId="48A3EF9E" w14:textId="43CBEC42" w:rsidR="00254DEB" w:rsidRPr="00221370" w:rsidRDefault="007A0A73" w:rsidP="00254DEB">
            <w:pPr>
              <w:pStyle w:val="Default"/>
              <w:contextualSpacing/>
              <w:jc w:val="both"/>
              <w:rPr>
                <w:rFonts w:asciiTheme="minorHAnsi" w:hAnsiTheme="minorHAnsi" w:cstheme="minorHAnsi"/>
                <w:b/>
                <w:bCs/>
                <w:color w:val="C00000"/>
                <w:sz w:val="22"/>
                <w:szCs w:val="22"/>
                <w:lang w:val="ro-RO"/>
              </w:rPr>
            </w:pPr>
            <w:r>
              <w:rPr>
                <w:rFonts w:asciiTheme="minorHAnsi" w:hAnsiTheme="minorHAnsi" w:cstheme="minorHAnsi"/>
                <w:b/>
                <w:bCs/>
                <w:color w:val="C00000"/>
                <w:sz w:val="22"/>
                <w:szCs w:val="22"/>
                <w:lang w:val="ro-RO"/>
              </w:rPr>
              <w:t>FEDR</w:t>
            </w:r>
          </w:p>
        </w:tc>
        <w:tc>
          <w:tcPr>
            <w:tcW w:w="1778" w:type="pct"/>
          </w:tcPr>
          <w:p w14:paraId="6DBB86BA" w14:textId="77777777" w:rsidR="00254DEB" w:rsidRPr="007C3077" w:rsidRDefault="00254DEB" w:rsidP="00254DEB">
            <w:pPr>
              <w:pStyle w:val="Default"/>
              <w:jc w:val="both"/>
              <w:rPr>
                <w:rFonts w:ascii="Trebuchet MS" w:hAnsi="Trebuchet MS" w:cs="Times New Roman"/>
                <w:color w:val="002060"/>
                <w:sz w:val="20"/>
                <w:szCs w:val="20"/>
                <w:lang w:val="ro-RO"/>
              </w:rPr>
            </w:pPr>
            <w:r w:rsidRPr="00254DEB">
              <w:rPr>
                <w:rFonts w:ascii="Trebuchet MS" w:hAnsi="Trebuchet MS" w:cs="Times New Roman"/>
                <w:b/>
                <w:color w:val="002060"/>
                <w:sz w:val="20"/>
                <w:szCs w:val="20"/>
                <w:lang w:val="ro-RO"/>
              </w:rPr>
              <w:lastRenderedPageBreak/>
              <w:t xml:space="preserve">Apel de proiecte 1 </w:t>
            </w:r>
            <w:r w:rsidRPr="00254DEB">
              <w:rPr>
                <w:rFonts w:ascii="Trebuchet MS" w:hAnsi="Trebuchet MS" w:cs="Times New Roman"/>
                <w:b/>
                <w:color w:val="C00000"/>
                <w:sz w:val="20"/>
                <w:szCs w:val="20"/>
                <w:lang w:val="ro-RO"/>
              </w:rPr>
              <w:t>FEDR OP4</w:t>
            </w:r>
            <w:r w:rsidRPr="00254DEB">
              <w:rPr>
                <w:rFonts w:ascii="Trebuchet MS" w:hAnsi="Trebuchet MS" w:cs="Times New Roman"/>
                <w:color w:val="002060"/>
                <w:sz w:val="20"/>
                <w:szCs w:val="20"/>
                <w:lang w:val="ro-RO"/>
              </w:rPr>
              <w:t>:</w:t>
            </w:r>
            <w:r w:rsidRPr="007C3077">
              <w:rPr>
                <w:rFonts w:ascii="Trebuchet MS" w:hAnsi="Trebuchet MS" w:cs="Times New Roman"/>
                <w:color w:val="002060"/>
                <w:sz w:val="20"/>
                <w:szCs w:val="20"/>
                <w:lang w:val="ro-RO"/>
              </w:rPr>
              <w:t xml:space="preserve"> </w:t>
            </w:r>
          </w:p>
          <w:p w14:paraId="4E2C920B" w14:textId="77777777" w:rsidR="00254DEB" w:rsidRPr="007C3077" w:rsidRDefault="00254DEB" w:rsidP="00254DEB">
            <w:pPr>
              <w:pStyle w:val="Default"/>
              <w:ind w:left="360"/>
              <w:jc w:val="both"/>
              <w:rPr>
                <w:rFonts w:ascii="Trebuchet MS" w:hAnsi="Trebuchet MS" w:cs="Times New Roman"/>
                <w:b/>
                <w:color w:val="002060"/>
                <w:sz w:val="20"/>
                <w:szCs w:val="20"/>
                <w:lang w:val="ro-RO"/>
              </w:rPr>
            </w:pPr>
          </w:p>
          <w:p w14:paraId="1EEB8F3B" w14:textId="77777777" w:rsidR="00254DEB" w:rsidRPr="008833A3" w:rsidRDefault="00254DEB" w:rsidP="00254DEB">
            <w:pPr>
              <w:pStyle w:val="Default"/>
              <w:numPr>
                <w:ilvl w:val="0"/>
                <w:numId w:val="28"/>
              </w:numPr>
              <w:jc w:val="both"/>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Dotarea cu echipamente medicale pentru profilaxia retinopatiei de </w:t>
            </w:r>
            <w:proofErr w:type="spellStart"/>
            <w:r w:rsidRPr="008833A3">
              <w:rPr>
                <w:rFonts w:ascii="Trebuchet MS" w:hAnsi="Trebuchet MS" w:cs="Times New Roman"/>
                <w:color w:val="1F497D" w:themeColor="text2"/>
                <w:sz w:val="20"/>
                <w:szCs w:val="20"/>
                <w:lang w:val="ro-RO"/>
              </w:rPr>
              <w:t>prematuritate</w:t>
            </w:r>
            <w:proofErr w:type="spellEnd"/>
            <w:r w:rsidRPr="008833A3">
              <w:rPr>
                <w:rFonts w:ascii="Trebuchet MS" w:hAnsi="Trebuchet MS" w:cs="Times New Roman"/>
                <w:color w:val="1F497D" w:themeColor="text2"/>
                <w:sz w:val="20"/>
                <w:szCs w:val="20"/>
                <w:lang w:val="ro-RO"/>
              </w:rPr>
              <w:t xml:space="preserve"> in secții / compartimentele de neonatologie/ terapie intensiva neonatala/</w:t>
            </w:r>
            <w:proofErr w:type="spellStart"/>
            <w:r w:rsidRPr="008833A3">
              <w:rPr>
                <w:rFonts w:ascii="Trebuchet MS" w:hAnsi="Trebuchet MS" w:cs="Times New Roman"/>
                <w:color w:val="1F497D" w:themeColor="text2"/>
                <w:sz w:val="20"/>
                <w:szCs w:val="20"/>
                <w:lang w:val="ro-RO"/>
              </w:rPr>
              <w:t>sali</w:t>
            </w:r>
            <w:proofErr w:type="spellEnd"/>
            <w:r w:rsidRPr="008833A3">
              <w:rPr>
                <w:rFonts w:ascii="Trebuchet MS" w:hAnsi="Trebuchet MS" w:cs="Times New Roman"/>
                <w:color w:val="1F497D" w:themeColor="text2"/>
                <w:sz w:val="20"/>
                <w:szCs w:val="20"/>
                <w:lang w:val="ro-RO"/>
              </w:rPr>
              <w:t xml:space="preserve"> de naștere din  </w:t>
            </w:r>
            <w:r w:rsidRPr="008833A3">
              <w:rPr>
                <w:rFonts w:ascii="Trebuchet MS" w:hAnsi="Trebuchet MS" w:cs="Times New Roman"/>
                <w:b/>
                <w:bCs/>
                <w:color w:val="1F497D" w:themeColor="text2"/>
                <w:sz w:val="20"/>
                <w:szCs w:val="20"/>
                <w:u w:val="single"/>
                <w:lang w:val="ro-RO"/>
              </w:rPr>
              <w:t>spitalele de pediatrie</w:t>
            </w:r>
            <w:r>
              <w:rPr>
                <w:rFonts w:ascii="Trebuchet MS" w:hAnsi="Trebuchet MS" w:cs="Times New Roman"/>
                <w:b/>
                <w:bCs/>
                <w:color w:val="1F497D" w:themeColor="text2"/>
                <w:sz w:val="20"/>
                <w:szCs w:val="20"/>
                <w:u w:val="single"/>
                <w:lang w:val="ro-RO"/>
              </w:rPr>
              <w:t xml:space="preserve"> și </w:t>
            </w:r>
            <w:r w:rsidRPr="008833A3">
              <w:rPr>
                <w:rFonts w:ascii="Trebuchet MS" w:hAnsi="Trebuchet MS" w:cs="Times New Roman"/>
                <w:b/>
                <w:bCs/>
                <w:color w:val="1F497D" w:themeColor="text2"/>
                <w:sz w:val="20"/>
                <w:szCs w:val="20"/>
                <w:u w:val="single"/>
                <w:lang w:val="ro-RO"/>
              </w:rPr>
              <w:t xml:space="preserve">unitățile spitalicești nivel de ierarhizare II </w:t>
            </w:r>
            <w:r w:rsidRPr="008833A3">
              <w:rPr>
                <w:rFonts w:ascii="Trebuchet MS" w:hAnsi="Trebuchet MS" w:cs="Times New Roman"/>
                <w:b/>
                <w:bCs/>
                <w:color w:val="1F497D" w:themeColor="text2"/>
                <w:sz w:val="20"/>
                <w:szCs w:val="20"/>
                <w:u w:val="single"/>
                <w:lang w:val="ro-RO"/>
              </w:rPr>
              <w:lastRenderedPageBreak/>
              <w:t>si III</w:t>
            </w:r>
            <w:r w:rsidRPr="008833A3">
              <w:rPr>
                <w:rFonts w:ascii="Trebuchet MS" w:hAnsi="Trebuchet MS" w:cs="Times New Roman"/>
                <w:color w:val="1F497D" w:themeColor="text2"/>
                <w:sz w:val="20"/>
                <w:szCs w:val="20"/>
                <w:lang w:val="ro-RO"/>
              </w:rPr>
              <w:t xml:space="preserve"> conform Ordinului nr. 1881/2006 privind ierarhizarea unităților spitalicești, a secțiilor și compartimentelor de obstetrică-ginecologie și neonatologie.</w:t>
            </w:r>
          </w:p>
          <w:p w14:paraId="4DE29F1A" w14:textId="77777777" w:rsidR="00254DEB" w:rsidRPr="008833A3" w:rsidRDefault="00254DEB" w:rsidP="00254DEB">
            <w:pPr>
              <w:pStyle w:val="Default"/>
              <w:jc w:val="both"/>
              <w:rPr>
                <w:rFonts w:ascii="Trebuchet MS" w:hAnsi="Trebuchet MS" w:cs="Times New Roman"/>
                <w:color w:val="1F497D" w:themeColor="text2"/>
                <w:sz w:val="20"/>
                <w:szCs w:val="20"/>
                <w:lang w:val="ro-RO"/>
              </w:rPr>
            </w:pPr>
          </w:p>
          <w:p w14:paraId="09FE8C07" w14:textId="63CAC269" w:rsidR="00254DEB" w:rsidRPr="007C3077" w:rsidRDefault="00254DEB" w:rsidP="00254DEB">
            <w:pPr>
              <w:pStyle w:val="Default"/>
              <w:numPr>
                <w:ilvl w:val="0"/>
                <w:numId w:val="28"/>
              </w:numPr>
              <w:jc w:val="both"/>
              <w:rPr>
                <w:rFonts w:ascii="Trebuchet MS" w:hAnsi="Trebuchet MS" w:cs="Times New Roman"/>
                <w:color w:val="002060"/>
                <w:sz w:val="20"/>
                <w:szCs w:val="20"/>
                <w:lang w:val="ro-RO"/>
              </w:rPr>
            </w:pPr>
            <w:r w:rsidRPr="008833A3">
              <w:rPr>
                <w:rFonts w:ascii="Trebuchet MS" w:hAnsi="Trebuchet MS" w:cs="Times New Roman"/>
                <w:color w:val="1F497D" w:themeColor="text2"/>
                <w:sz w:val="20"/>
                <w:szCs w:val="20"/>
                <w:lang w:val="ro-RO"/>
              </w:rPr>
              <w:t xml:space="preserve"> Dotarea cu echipamente medicale in secții / compartimentele de neonatologie/ terapie intensiva neonatala/</w:t>
            </w:r>
            <w:r w:rsidR="000750A6" w:rsidRPr="008833A3">
              <w:rPr>
                <w:rFonts w:ascii="Trebuchet MS" w:hAnsi="Trebuchet MS" w:cs="Times New Roman"/>
                <w:color w:val="1F497D" w:themeColor="text2"/>
                <w:sz w:val="20"/>
                <w:szCs w:val="20"/>
                <w:lang w:val="ro-RO"/>
              </w:rPr>
              <w:t>săli</w:t>
            </w:r>
            <w:r w:rsidRPr="008833A3">
              <w:rPr>
                <w:rFonts w:ascii="Trebuchet MS" w:hAnsi="Trebuchet MS" w:cs="Times New Roman"/>
                <w:color w:val="1F497D" w:themeColor="text2"/>
                <w:sz w:val="20"/>
                <w:szCs w:val="20"/>
                <w:lang w:val="ro-RO"/>
              </w:rPr>
              <w:t xml:space="preserve"> de naștere din  </w:t>
            </w:r>
            <w:r w:rsidRPr="008B4632">
              <w:rPr>
                <w:rFonts w:ascii="Trebuchet MS" w:hAnsi="Trebuchet MS" w:cs="Times New Roman"/>
                <w:b/>
                <w:bCs/>
                <w:color w:val="1F497D" w:themeColor="text2"/>
                <w:sz w:val="20"/>
                <w:szCs w:val="20"/>
                <w:u w:val="single"/>
                <w:lang w:val="ro-RO"/>
              </w:rPr>
              <w:t>spitalele de pediatrie</w:t>
            </w:r>
            <w:r>
              <w:rPr>
                <w:rFonts w:ascii="Trebuchet MS" w:hAnsi="Trebuchet MS" w:cs="Times New Roman"/>
                <w:b/>
                <w:bCs/>
                <w:color w:val="1F497D" w:themeColor="text2"/>
                <w:sz w:val="20"/>
                <w:szCs w:val="20"/>
                <w:u w:val="single"/>
                <w:lang w:val="ro-RO"/>
              </w:rPr>
              <w:t xml:space="preserve"> și</w:t>
            </w:r>
            <w:r w:rsidRPr="008833A3">
              <w:rPr>
                <w:rFonts w:ascii="Trebuchet MS" w:hAnsi="Trebuchet MS" w:cs="Times New Roman"/>
                <w:b/>
                <w:bCs/>
                <w:color w:val="1F497D" w:themeColor="text2"/>
                <w:sz w:val="20"/>
                <w:szCs w:val="20"/>
                <w:lang w:val="ro-RO"/>
              </w:rPr>
              <w:t xml:space="preserve"> </w:t>
            </w:r>
            <w:r w:rsidRPr="008B4632">
              <w:rPr>
                <w:rFonts w:ascii="Trebuchet MS" w:hAnsi="Trebuchet MS" w:cs="Times New Roman"/>
                <w:b/>
                <w:bCs/>
                <w:color w:val="1F497D" w:themeColor="text2"/>
                <w:sz w:val="20"/>
                <w:szCs w:val="20"/>
                <w:u w:val="single"/>
                <w:lang w:val="ro-RO"/>
              </w:rPr>
              <w:t>unitățile spitalicești nivel de ierarhizare III</w:t>
            </w:r>
            <w:r w:rsidRPr="008833A3">
              <w:rPr>
                <w:rFonts w:ascii="Trebuchet MS" w:hAnsi="Trebuchet MS" w:cs="Times New Roman"/>
                <w:color w:val="1F497D" w:themeColor="text2"/>
                <w:sz w:val="20"/>
                <w:szCs w:val="20"/>
                <w:lang w:val="ro-RO"/>
              </w:rPr>
              <w:t xml:space="preserve"> conform Ordinului nr. 1881/2006 privind ierarhizarea unităților spitalicești, a secțiilor și compartimentelor de obstetrică-ginecologie și neonatologie pentru realizarea programului  de screening/ prevenție pentru </w:t>
            </w:r>
            <w:r w:rsidR="000750A6" w:rsidRPr="008833A3">
              <w:rPr>
                <w:rFonts w:ascii="Trebuchet MS" w:hAnsi="Trebuchet MS" w:cs="Times New Roman"/>
                <w:color w:val="1F497D" w:themeColor="text2"/>
                <w:sz w:val="20"/>
                <w:szCs w:val="20"/>
                <w:lang w:val="ro-RO"/>
              </w:rPr>
              <w:t>malformații</w:t>
            </w:r>
            <w:r w:rsidRPr="008833A3">
              <w:rPr>
                <w:rFonts w:ascii="Trebuchet MS" w:hAnsi="Trebuchet MS" w:cs="Times New Roman"/>
                <w:color w:val="1F497D" w:themeColor="text2"/>
                <w:sz w:val="20"/>
                <w:szCs w:val="20"/>
                <w:lang w:val="ro-RO"/>
              </w:rPr>
              <w:t xml:space="preserve"> congenitale cardiace</w:t>
            </w:r>
          </w:p>
          <w:p w14:paraId="054EAB62" w14:textId="77777777" w:rsidR="00254DEB" w:rsidRPr="007C3077" w:rsidRDefault="00254DEB" w:rsidP="00254DEB">
            <w:pPr>
              <w:pStyle w:val="Default"/>
              <w:jc w:val="both"/>
              <w:rPr>
                <w:rFonts w:ascii="Trebuchet MS" w:hAnsi="Trebuchet MS" w:cs="Times New Roman"/>
                <w:color w:val="002060"/>
                <w:sz w:val="20"/>
                <w:szCs w:val="20"/>
                <w:lang w:val="ro-RO"/>
              </w:rPr>
            </w:pPr>
          </w:p>
          <w:p w14:paraId="361182FA" w14:textId="77777777" w:rsidR="00254DEB" w:rsidRPr="007C3077" w:rsidRDefault="00254DEB" w:rsidP="00254DEB">
            <w:pPr>
              <w:pStyle w:val="Default"/>
              <w:jc w:val="both"/>
              <w:rPr>
                <w:rFonts w:ascii="Trebuchet MS" w:hAnsi="Trebuchet MS" w:cs="Times New Roman"/>
                <w:color w:val="002060"/>
                <w:sz w:val="20"/>
                <w:szCs w:val="20"/>
                <w:lang w:val="ro-RO"/>
              </w:rPr>
            </w:pPr>
            <w:r w:rsidRPr="007C3077">
              <w:rPr>
                <w:rFonts w:ascii="Trebuchet MS" w:hAnsi="Trebuchet MS" w:cs="Times New Roman"/>
                <w:color w:val="002060"/>
                <w:sz w:val="20"/>
                <w:szCs w:val="20"/>
                <w:lang w:val="ro-RO"/>
              </w:rPr>
              <w:t xml:space="preserve">Acest demers va îmbunătăți adresabilitatea nou născuților cu afecțiuni critice </w:t>
            </w:r>
            <w:r w:rsidRPr="007C3077">
              <w:rPr>
                <w:rFonts w:ascii="Trebuchet MS" w:hAnsi="Trebuchet MS" w:cs="Times New Roman"/>
                <w:i/>
                <w:color w:val="002060"/>
                <w:sz w:val="20"/>
                <w:szCs w:val="20"/>
                <w:lang w:val="ro-RO"/>
              </w:rPr>
              <w:t xml:space="preserve">de la </w:t>
            </w:r>
            <w:r>
              <w:rPr>
                <w:rFonts w:ascii="Trebuchet MS" w:hAnsi="Trebuchet MS" w:cs="Times New Roman"/>
                <w:i/>
                <w:color w:val="002060"/>
                <w:sz w:val="20"/>
                <w:szCs w:val="20"/>
                <w:lang w:val="ro-RO"/>
              </w:rPr>
              <w:t>64</w:t>
            </w:r>
            <w:r w:rsidRPr="007C3077">
              <w:rPr>
                <w:rFonts w:ascii="Trebuchet MS" w:hAnsi="Trebuchet MS" w:cs="Times New Roman"/>
                <w:i/>
                <w:color w:val="002060"/>
                <w:sz w:val="20"/>
                <w:szCs w:val="20"/>
                <w:lang w:val="ro-RO"/>
              </w:rPr>
              <w:t xml:space="preserve">% la </w:t>
            </w:r>
            <w:r>
              <w:rPr>
                <w:rFonts w:ascii="Trebuchet MS" w:hAnsi="Trebuchet MS" w:cs="Times New Roman"/>
                <w:i/>
                <w:color w:val="002060"/>
                <w:sz w:val="20"/>
                <w:szCs w:val="20"/>
                <w:lang w:val="ro-RO"/>
              </w:rPr>
              <w:t>96</w:t>
            </w:r>
            <w:r w:rsidRPr="007C3077">
              <w:rPr>
                <w:rFonts w:ascii="Trebuchet MS" w:hAnsi="Trebuchet MS" w:cs="Times New Roman"/>
                <w:i/>
                <w:color w:val="002060"/>
                <w:sz w:val="20"/>
                <w:szCs w:val="20"/>
                <w:lang w:val="ro-RO"/>
              </w:rPr>
              <w:t>%.</w:t>
            </w:r>
            <w:r w:rsidRPr="007C3077">
              <w:rPr>
                <w:rFonts w:ascii="Trebuchet MS" w:hAnsi="Trebuchet MS" w:cs="Times New Roman"/>
                <w:color w:val="002060"/>
                <w:sz w:val="20"/>
                <w:szCs w:val="20"/>
                <w:lang w:val="ro-RO"/>
              </w:rPr>
              <w:t xml:space="preserve"> </w:t>
            </w:r>
          </w:p>
          <w:p w14:paraId="58DA8962" w14:textId="77777777" w:rsidR="00254DEB" w:rsidRPr="007C3077" w:rsidRDefault="00254DEB" w:rsidP="00254DEB">
            <w:pPr>
              <w:pStyle w:val="Default"/>
              <w:jc w:val="both"/>
              <w:rPr>
                <w:rFonts w:ascii="Trebuchet MS" w:hAnsi="Trebuchet MS" w:cs="Times New Roman"/>
                <w:color w:val="002060"/>
                <w:sz w:val="20"/>
                <w:szCs w:val="20"/>
                <w:lang w:val="ro-RO"/>
              </w:rPr>
            </w:pPr>
          </w:p>
          <w:p w14:paraId="542C4C00" w14:textId="77777777" w:rsidR="00254DEB" w:rsidRPr="00221370" w:rsidRDefault="00254DEB" w:rsidP="00254DEB">
            <w:pPr>
              <w:pStyle w:val="Default"/>
              <w:contextualSpacing/>
              <w:jc w:val="both"/>
              <w:rPr>
                <w:rFonts w:asciiTheme="minorHAnsi" w:hAnsiTheme="minorHAnsi" w:cstheme="minorHAnsi"/>
                <w:b/>
                <w:color w:val="C00000"/>
                <w:sz w:val="22"/>
                <w:szCs w:val="22"/>
                <w:lang w:val="ro-RO"/>
              </w:rPr>
            </w:pPr>
          </w:p>
        </w:tc>
        <w:tc>
          <w:tcPr>
            <w:tcW w:w="984" w:type="pct"/>
          </w:tcPr>
          <w:p w14:paraId="3D94888E" w14:textId="4FCFDFFB" w:rsidR="00254DEB" w:rsidRPr="00254DEB" w:rsidRDefault="00254DEB" w:rsidP="00254DEB">
            <w:pPr>
              <w:pStyle w:val="Default"/>
              <w:rPr>
                <w:rFonts w:ascii="Trebuchet MS" w:hAnsi="Trebuchet MS" w:cstheme="minorHAnsi"/>
                <w:b/>
                <w:bCs/>
                <w:color w:val="002060"/>
                <w:sz w:val="20"/>
                <w:szCs w:val="20"/>
                <w:lang w:val="ro-RO"/>
              </w:rPr>
            </w:pPr>
            <w:r w:rsidRPr="00254DEB">
              <w:rPr>
                <w:rFonts w:ascii="Trebuchet MS" w:hAnsi="Trebuchet MS" w:cstheme="minorHAnsi"/>
                <w:b/>
                <w:bCs/>
                <w:color w:val="002060"/>
                <w:sz w:val="20"/>
                <w:szCs w:val="20"/>
                <w:lang w:val="ro-RO"/>
              </w:rPr>
              <w:lastRenderedPageBreak/>
              <w:t>Unitățile sanitare</w:t>
            </w:r>
          </w:p>
          <w:p w14:paraId="74D06DBB" w14:textId="77777777" w:rsidR="00254DEB" w:rsidRPr="00254DEB" w:rsidRDefault="00254DEB" w:rsidP="00254DEB">
            <w:pPr>
              <w:pStyle w:val="Default"/>
              <w:rPr>
                <w:rFonts w:ascii="Trebuchet MS" w:hAnsi="Trebuchet MS" w:cs="Times New Roman"/>
                <w:b/>
                <w:bCs/>
                <w:color w:val="1F497D" w:themeColor="text2"/>
                <w:sz w:val="20"/>
                <w:szCs w:val="20"/>
                <w:lang w:val="ro-RO"/>
              </w:rPr>
            </w:pPr>
          </w:p>
          <w:p w14:paraId="43D06F4C" w14:textId="7AF8F3AA"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Institutul National pentru Sănătatea Mamei si Copilului “Alessandrescu-Rusescu” </w:t>
            </w:r>
          </w:p>
          <w:p w14:paraId="2E4A8210"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lastRenderedPageBreak/>
              <w:t xml:space="preserve">INSMC "Prof. Dr. Alfred Rusescu" – Clinica Obstetrică-Ginecologie Polizu </w:t>
            </w:r>
          </w:p>
          <w:p w14:paraId="7B6C7647"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Spitalul Clinic "Nicolae Malaxa"</w:t>
            </w:r>
          </w:p>
          <w:p w14:paraId="0B02732A"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Clinic de Obstetrică-Ginecologie  "Dr. Salvador Vuia" Arad         </w:t>
            </w:r>
          </w:p>
          <w:p w14:paraId="7808BEFD"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Clinic de </w:t>
            </w:r>
            <w:proofErr w:type="spellStart"/>
            <w:r w:rsidRPr="008833A3">
              <w:rPr>
                <w:rFonts w:ascii="Trebuchet MS" w:hAnsi="Trebuchet MS" w:cs="Times New Roman"/>
                <w:color w:val="1F497D" w:themeColor="text2"/>
                <w:sz w:val="20"/>
                <w:szCs w:val="20"/>
                <w:lang w:val="ro-RO"/>
              </w:rPr>
              <w:t>Urgenţă</w:t>
            </w:r>
            <w:proofErr w:type="spellEnd"/>
            <w:r w:rsidRPr="008833A3">
              <w:rPr>
                <w:rFonts w:ascii="Trebuchet MS" w:hAnsi="Trebuchet MS" w:cs="Times New Roman"/>
                <w:color w:val="1F497D" w:themeColor="text2"/>
                <w:sz w:val="20"/>
                <w:szCs w:val="20"/>
                <w:lang w:val="ro-RO"/>
              </w:rPr>
              <w:t xml:space="preserve"> "Prof. Dr. Octavian Fodor" Cluj-Napoca</w:t>
            </w:r>
          </w:p>
          <w:p w14:paraId="0293DA9D"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Clinic de </w:t>
            </w:r>
            <w:proofErr w:type="spellStart"/>
            <w:r w:rsidRPr="008833A3">
              <w:rPr>
                <w:rFonts w:ascii="Trebuchet MS" w:hAnsi="Trebuchet MS" w:cs="Times New Roman"/>
                <w:color w:val="1F497D" w:themeColor="text2"/>
                <w:sz w:val="20"/>
                <w:szCs w:val="20"/>
                <w:lang w:val="ro-RO"/>
              </w:rPr>
              <w:t>Urgenţă</w:t>
            </w:r>
            <w:proofErr w:type="spellEnd"/>
            <w:r w:rsidRPr="008833A3">
              <w:rPr>
                <w:rFonts w:ascii="Trebuchet MS" w:hAnsi="Trebuchet MS" w:cs="Times New Roman"/>
                <w:color w:val="1F497D" w:themeColor="text2"/>
                <w:sz w:val="20"/>
                <w:szCs w:val="20"/>
                <w:lang w:val="ro-RO"/>
              </w:rPr>
              <w:t xml:space="preserve"> "Sf. Ioan" - Maternitatea Bucur </w:t>
            </w:r>
          </w:p>
          <w:p w14:paraId="7D365F52"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Clinic de </w:t>
            </w:r>
            <w:proofErr w:type="spellStart"/>
            <w:r w:rsidRPr="008833A3">
              <w:rPr>
                <w:rFonts w:ascii="Trebuchet MS" w:hAnsi="Trebuchet MS" w:cs="Times New Roman"/>
                <w:color w:val="1F497D" w:themeColor="text2"/>
                <w:sz w:val="20"/>
                <w:szCs w:val="20"/>
                <w:lang w:val="ro-RO"/>
              </w:rPr>
              <w:t>Urgenţă</w:t>
            </w:r>
            <w:proofErr w:type="spellEnd"/>
            <w:r w:rsidRPr="008833A3">
              <w:rPr>
                <w:rFonts w:ascii="Trebuchet MS" w:hAnsi="Trebuchet MS" w:cs="Times New Roman"/>
                <w:color w:val="1F497D" w:themeColor="text2"/>
                <w:sz w:val="20"/>
                <w:szCs w:val="20"/>
                <w:lang w:val="ro-RO"/>
              </w:rPr>
              <w:t xml:space="preserve"> "Sf. Pantelimon" </w:t>
            </w:r>
            <w:proofErr w:type="spellStart"/>
            <w:r w:rsidRPr="008833A3">
              <w:rPr>
                <w:rFonts w:ascii="Trebuchet MS" w:hAnsi="Trebuchet MS" w:cs="Times New Roman"/>
                <w:color w:val="1F497D" w:themeColor="text2"/>
                <w:sz w:val="20"/>
                <w:szCs w:val="20"/>
                <w:lang w:val="ro-RO"/>
              </w:rPr>
              <w:t>Bucuresti</w:t>
            </w:r>
            <w:proofErr w:type="spellEnd"/>
          </w:p>
          <w:p w14:paraId="29F3C607"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Clinic de Urgență pentru Copii „Grigore  Alexandrescu” </w:t>
            </w:r>
            <w:proofErr w:type="spellStart"/>
            <w:r w:rsidRPr="008833A3">
              <w:rPr>
                <w:rFonts w:ascii="Trebuchet MS" w:hAnsi="Trebuchet MS" w:cs="Times New Roman"/>
                <w:color w:val="1F497D" w:themeColor="text2"/>
                <w:sz w:val="20"/>
                <w:szCs w:val="20"/>
                <w:lang w:val="ro-RO"/>
              </w:rPr>
              <w:t>Bucureşti</w:t>
            </w:r>
            <w:proofErr w:type="spellEnd"/>
          </w:p>
          <w:p w14:paraId="0800C10E"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Clinic de Urgență pentru Copii „M. S. Curie” </w:t>
            </w:r>
            <w:proofErr w:type="spellStart"/>
            <w:r w:rsidRPr="008833A3">
              <w:rPr>
                <w:rFonts w:ascii="Trebuchet MS" w:hAnsi="Trebuchet MS" w:cs="Times New Roman"/>
                <w:color w:val="1F497D" w:themeColor="text2"/>
                <w:sz w:val="20"/>
                <w:szCs w:val="20"/>
                <w:lang w:val="ro-RO"/>
              </w:rPr>
              <w:t>Bucureşti</w:t>
            </w:r>
            <w:proofErr w:type="spellEnd"/>
          </w:p>
          <w:p w14:paraId="1FFAE6A4"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Clinic Dr. I. Cantacuzino" </w:t>
            </w:r>
          </w:p>
          <w:p w14:paraId="776EF006"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Clinic Județean de Urgență "Pius </w:t>
            </w:r>
            <w:proofErr w:type="spellStart"/>
            <w:r w:rsidRPr="008833A3">
              <w:rPr>
                <w:rFonts w:ascii="Trebuchet MS" w:hAnsi="Trebuchet MS" w:cs="Times New Roman"/>
                <w:color w:val="1F497D" w:themeColor="text2"/>
                <w:sz w:val="20"/>
                <w:szCs w:val="20"/>
                <w:lang w:val="ro-RO"/>
              </w:rPr>
              <w:t>Branzeu</w:t>
            </w:r>
            <w:proofErr w:type="spellEnd"/>
            <w:r w:rsidRPr="008833A3">
              <w:rPr>
                <w:rFonts w:ascii="Trebuchet MS" w:hAnsi="Trebuchet MS" w:cs="Times New Roman"/>
                <w:color w:val="1F497D" w:themeColor="text2"/>
                <w:sz w:val="20"/>
                <w:szCs w:val="20"/>
                <w:lang w:val="ro-RO"/>
              </w:rPr>
              <w:t>" Timișoara</w:t>
            </w:r>
          </w:p>
          <w:p w14:paraId="75FB1D33"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Clinic </w:t>
            </w:r>
            <w:proofErr w:type="spellStart"/>
            <w:r w:rsidRPr="008833A3">
              <w:rPr>
                <w:rFonts w:ascii="Trebuchet MS" w:hAnsi="Trebuchet MS" w:cs="Times New Roman"/>
                <w:color w:val="1F497D" w:themeColor="text2"/>
                <w:sz w:val="20"/>
                <w:szCs w:val="20"/>
                <w:lang w:val="ro-RO"/>
              </w:rPr>
              <w:t>Judeţean</w:t>
            </w:r>
            <w:proofErr w:type="spellEnd"/>
            <w:r w:rsidRPr="008833A3">
              <w:rPr>
                <w:rFonts w:ascii="Trebuchet MS" w:hAnsi="Trebuchet MS" w:cs="Times New Roman"/>
                <w:color w:val="1F497D" w:themeColor="text2"/>
                <w:sz w:val="20"/>
                <w:szCs w:val="20"/>
                <w:lang w:val="ro-RO"/>
              </w:rPr>
              <w:t xml:space="preserve"> de </w:t>
            </w:r>
            <w:proofErr w:type="spellStart"/>
            <w:r w:rsidRPr="008833A3">
              <w:rPr>
                <w:rFonts w:ascii="Trebuchet MS" w:hAnsi="Trebuchet MS" w:cs="Times New Roman"/>
                <w:color w:val="1F497D" w:themeColor="text2"/>
                <w:sz w:val="20"/>
                <w:szCs w:val="20"/>
                <w:lang w:val="ro-RO"/>
              </w:rPr>
              <w:t>Urgenţă</w:t>
            </w:r>
            <w:proofErr w:type="spellEnd"/>
            <w:r w:rsidRPr="008833A3">
              <w:rPr>
                <w:rFonts w:ascii="Trebuchet MS" w:hAnsi="Trebuchet MS" w:cs="Times New Roman"/>
                <w:color w:val="1F497D" w:themeColor="text2"/>
                <w:sz w:val="20"/>
                <w:szCs w:val="20"/>
                <w:lang w:val="ro-RO"/>
              </w:rPr>
              <w:t xml:space="preserve"> "</w:t>
            </w:r>
            <w:proofErr w:type="spellStart"/>
            <w:r w:rsidRPr="008833A3">
              <w:rPr>
                <w:rFonts w:ascii="Trebuchet MS" w:hAnsi="Trebuchet MS" w:cs="Times New Roman"/>
                <w:color w:val="1F497D" w:themeColor="text2"/>
                <w:sz w:val="20"/>
                <w:szCs w:val="20"/>
                <w:lang w:val="ro-RO"/>
              </w:rPr>
              <w:t>Sf.Apostol</w:t>
            </w:r>
            <w:proofErr w:type="spellEnd"/>
            <w:r w:rsidRPr="008833A3">
              <w:rPr>
                <w:rFonts w:ascii="Trebuchet MS" w:hAnsi="Trebuchet MS" w:cs="Times New Roman"/>
                <w:color w:val="1F497D" w:themeColor="text2"/>
                <w:sz w:val="20"/>
                <w:szCs w:val="20"/>
                <w:lang w:val="ro-RO"/>
              </w:rPr>
              <w:t xml:space="preserve"> Andrei" </w:t>
            </w:r>
            <w:proofErr w:type="spellStart"/>
            <w:r w:rsidRPr="008833A3">
              <w:rPr>
                <w:rFonts w:ascii="Trebuchet MS" w:hAnsi="Trebuchet MS" w:cs="Times New Roman"/>
                <w:color w:val="1F497D" w:themeColor="text2"/>
                <w:sz w:val="20"/>
                <w:szCs w:val="20"/>
                <w:lang w:val="ro-RO"/>
              </w:rPr>
              <w:t>Galaţi</w:t>
            </w:r>
            <w:proofErr w:type="spellEnd"/>
            <w:r w:rsidRPr="008833A3">
              <w:rPr>
                <w:rFonts w:ascii="Trebuchet MS" w:hAnsi="Trebuchet MS" w:cs="Times New Roman"/>
                <w:color w:val="1F497D" w:themeColor="text2"/>
                <w:sz w:val="20"/>
                <w:szCs w:val="20"/>
                <w:lang w:val="ro-RO"/>
              </w:rPr>
              <w:t xml:space="preserve"> </w:t>
            </w:r>
          </w:p>
          <w:p w14:paraId="3D9C13A8"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Clinic </w:t>
            </w:r>
            <w:proofErr w:type="spellStart"/>
            <w:r w:rsidRPr="008833A3">
              <w:rPr>
                <w:rFonts w:ascii="Trebuchet MS" w:hAnsi="Trebuchet MS" w:cs="Times New Roman"/>
                <w:color w:val="1F497D" w:themeColor="text2"/>
                <w:sz w:val="20"/>
                <w:szCs w:val="20"/>
                <w:lang w:val="ro-RO"/>
              </w:rPr>
              <w:t>Judeţean</w:t>
            </w:r>
            <w:proofErr w:type="spellEnd"/>
            <w:r w:rsidRPr="008833A3">
              <w:rPr>
                <w:rFonts w:ascii="Trebuchet MS" w:hAnsi="Trebuchet MS" w:cs="Times New Roman"/>
                <w:color w:val="1F497D" w:themeColor="text2"/>
                <w:sz w:val="20"/>
                <w:szCs w:val="20"/>
                <w:lang w:val="ro-RO"/>
              </w:rPr>
              <w:t xml:space="preserve"> de </w:t>
            </w:r>
            <w:proofErr w:type="spellStart"/>
            <w:r w:rsidRPr="008833A3">
              <w:rPr>
                <w:rFonts w:ascii="Trebuchet MS" w:hAnsi="Trebuchet MS" w:cs="Times New Roman"/>
                <w:color w:val="1F497D" w:themeColor="text2"/>
                <w:sz w:val="20"/>
                <w:szCs w:val="20"/>
                <w:lang w:val="ro-RO"/>
              </w:rPr>
              <w:t>Urgenţă</w:t>
            </w:r>
            <w:proofErr w:type="spellEnd"/>
            <w:r w:rsidRPr="008833A3">
              <w:rPr>
                <w:rFonts w:ascii="Trebuchet MS" w:hAnsi="Trebuchet MS" w:cs="Times New Roman"/>
                <w:color w:val="1F497D" w:themeColor="text2"/>
                <w:sz w:val="20"/>
                <w:szCs w:val="20"/>
                <w:lang w:val="ro-RO"/>
              </w:rPr>
              <w:t xml:space="preserve"> Cluj-Napoca</w:t>
            </w:r>
          </w:p>
          <w:p w14:paraId="27AADDB0"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Clinic </w:t>
            </w:r>
            <w:proofErr w:type="spellStart"/>
            <w:r w:rsidRPr="008833A3">
              <w:rPr>
                <w:rFonts w:ascii="Trebuchet MS" w:hAnsi="Trebuchet MS" w:cs="Times New Roman"/>
                <w:color w:val="1F497D" w:themeColor="text2"/>
                <w:sz w:val="20"/>
                <w:szCs w:val="20"/>
                <w:lang w:val="ro-RO"/>
              </w:rPr>
              <w:t>Judeţean</w:t>
            </w:r>
            <w:proofErr w:type="spellEnd"/>
            <w:r w:rsidRPr="008833A3">
              <w:rPr>
                <w:rFonts w:ascii="Trebuchet MS" w:hAnsi="Trebuchet MS" w:cs="Times New Roman"/>
                <w:color w:val="1F497D" w:themeColor="text2"/>
                <w:sz w:val="20"/>
                <w:szCs w:val="20"/>
                <w:lang w:val="ro-RO"/>
              </w:rPr>
              <w:t xml:space="preserve"> de </w:t>
            </w:r>
            <w:proofErr w:type="spellStart"/>
            <w:r w:rsidRPr="008833A3">
              <w:rPr>
                <w:rFonts w:ascii="Trebuchet MS" w:hAnsi="Trebuchet MS" w:cs="Times New Roman"/>
                <w:color w:val="1F497D" w:themeColor="text2"/>
                <w:sz w:val="20"/>
                <w:szCs w:val="20"/>
                <w:lang w:val="ro-RO"/>
              </w:rPr>
              <w:t>Urgenţă</w:t>
            </w:r>
            <w:proofErr w:type="spellEnd"/>
            <w:r w:rsidRPr="008833A3">
              <w:rPr>
                <w:rFonts w:ascii="Trebuchet MS" w:hAnsi="Trebuchet MS" w:cs="Times New Roman"/>
                <w:color w:val="1F497D" w:themeColor="text2"/>
                <w:sz w:val="20"/>
                <w:szCs w:val="20"/>
                <w:lang w:val="ro-RO"/>
              </w:rPr>
              <w:t xml:space="preserve"> </w:t>
            </w:r>
            <w:proofErr w:type="spellStart"/>
            <w:r w:rsidRPr="008833A3">
              <w:rPr>
                <w:rFonts w:ascii="Trebuchet MS" w:hAnsi="Trebuchet MS" w:cs="Times New Roman"/>
                <w:color w:val="1F497D" w:themeColor="text2"/>
                <w:sz w:val="20"/>
                <w:szCs w:val="20"/>
                <w:lang w:val="ro-RO"/>
              </w:rPr>
              <w:t>Constanţa</w:t>
            </w:r>
            <w:proofErr w:type="spellEnd"/>
          </w:p>
          <w:p w14:paraId="6107719E"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Clinic </w:t>
            </w:r>
            <w:proofErr w:type="spellStart"/>
            <w:r w:rsidRPr="008833A3">
              <w:rPr>
                <w:rFonts w:ascii="Trebuchet MS" w:hAnsi="Trebuchet MS" w:cs="Times New Roman"/>
                <w:color w:val="1F497D" w:themeColor="text2"/>
                <w:sz w:val="20"/>
                <w:szCs w:val="20"/>
                <w:lang w:val="ro-RO"/>
              </w:rPr>
              <w:t>Judeţean</w:t>
            </w:r>
            <w:proofErr w:type="spellEnd"/>
            <w:r w:rsidRPr="008833A3">
              <w:rPr>
                <w:rFonts w:ascii="Trebuchet MS" w:hAnsi="Trebuchet MS" w:cs="Times New Roman"/>
                <w:color w:val="1F497D" w:themeColor="text2"/>
                <w:sz w:val="20"/>
                <w:szCs w:val="20"/>
                <w:lang w:val="ro-RO"/>
              </w:rPr>
              <w:t xml:space="preserve"> de </w:t>
            </w:r>
            <w:proofErr w:type="spellStart"/>
            <w:r w:rsidRPr="008833A3">
              <w:rPr>
                <w:rFonts w:ascii="Trebuchet MS" w:hAnsi="Trebuchet MS" w:cs="Times New Roman"/>
                <w:color w:val="1F497D" w:themeColor="text2"/>
                <w:sz w:val="20"/>
                <w:szCs w:val="20"/>
                <w:lang w:val="ro-RO"/>
              </w:rPr>
              <w:t>Urgenţă</w:t>
            </w:r>
            <w:proofErr w:type="spellEnd"/>
            <w:r w:rsidRPr="008833A3">
              <w:rPr>
                <w:rFonts w:ascii="Trebuchet MS" w:hAnsi="Trebuchet MS" w:cs="Times New Roman"/>
                <w:color w:val="1F497D" w:themeColor="text2"/>
                <w:sz w:val="20"/>
                <w:szCs w:val="20"/>
                <w:lang w:val="ro-RO"/>
              </w:rPr>
              <w:t xml:space="preserve"> Craiova</w:t>
            </w:r>
          </w:p>
          <w:p w14:paraId="759E9B94"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Clinic </w:t>
            </w:r>
            <w:proofErr w:type="spellStart"/>
            <w:r w:rsidRPr="008833A3">
              <w:rPr>
                <w:rFonts w:ascii="Trebuchet MS" w:hAnsi="Trebuchet MS" w:cs="Times New Roman"/>
                <w:color w:val="1F497D" w:themeColor="text2"/>
                <w:sz w:val="20"/>
                <w:szCs w:val="20"/>
                <w:lang w:val="ro-RO"/>
              </w:rPr>
              <w:t>Judeţean</w:t>
            </w:r>
            <w:proofErr w:type="spellEnd"/>
            <w:r w:rsidRPr="008833A3">
              <w:rPr>
                <w:rFonts w:ascii="Trebuchet MS" w:hAnsi="Trebuchet MS" w:cs="Times New Roman"/>
                <w:color w:val="1F497D" w:themeColor="text2"/>
                <w:sz w:val="20"/>
                <w:szCs w:val="20"/>
                <w:lang w:val="ro-RO"/>
              </w:rPr>
              <w:t xml:space="preserve"> de </w:t>
            </w:r>
            <w:proofErr w:type="spellStart"/>
            <w:r w:rsidRPr="008833A3">
              <w:rPr>
                <w:rFonts w:ascii="Trebuchet MS" w:hAnsi="Trebuchet MS" w:cs="Times New Roman"/>
                <w:color w:val="1F497D" w:themeColor="text2"/>
                <w:sz w:val="20"/>
                <w:szCs w:val="20"/>
                <w:lang w:val="ro-RO"/>
              </w:rPr>
              <w:t>Urgenţă</w:t>
            </w:r>
            <w:proofErr w:type="spellEnd"/>
            <w:r w:rsidRPr="008833A3">
              <w:rPr>
                <w:rFonts w:ascii="Trebuchet MS" w:hAnsi="Trebuchet MS" w:cs="Times New Roman"/>
                <w:color w:val="1F497D" w:themeColor="text2"/>
                <w:sz w:val="20"/>
                <w:szCs w:val="20"/>
                <w:lang w:val="ro-RO"/>
              </w:rPr>
              <w:t xml:space="preserve"> Târgu </w:t>
            </w:r>
            <w:proofErr w:type="spellStart"/>
            <w:r w:rsidRPr="008833A3">
              <w:rPr>
                <w:rFonts w:ascii="Trebuchet MS" w:hAnsi="Trebuchet MS" w:cs="Times New Roman"/>
                <w:color w:val="1F497D" w:themeColor="text2"/>
                <w:sz w:val="20"/>
                <w:szCs w:val="20"/>
                <w:lang w:val="ro-RO"/>
              </w:rPr>
              <w:t>Mureş</w:t>
            </w:r>
            <w:proofErr w:type="spellEnd"/>
          </w:p>
          <w:p w14:paraId="60C36D28"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Clinic </w:t>
            </w:r>
            <w:proofErr w:type="spellStart"/>
            <w:r w:rsidRPr="008833A3">
              <w:rPr>
                <w:rFonts w:ascii="Trebuchet MS" w:hAnsi="Trebuchet MS" w:cs="Times New Roman"/>
                <w:color w:val="1F497D" w:themeColor="text2"/>
                <w:sz w:val="20"/>
                <w:szCs w:val="20"/>
                <w:lang w:val="ro-RO"/>
              </w:rPr>
              <w:t>Judeţean</w:t>
            </w:r>
            <w:proofErr w:type="spellEnd"/>
            <w:r w:rsidRPr="008833A3">
              <w:rPr>
                <w:rFonts w:ascii="Trebuchet MS" w:hAnsi="Trebuchet MS" w:cs="Times New Roman"/>
                <w:color w:val="1F497D" w:themeColor="text2"/>
                <w:sz w:val="20"/>
                <w:szCs w:val="20"/>
                <w:lang w:val="ro-RO"/>
              </w:rPr>
              <w:t xml:space="preserve"> </w:t>
            </w:r>
            <w:proofErr w:type="spellStart"/>
            <w:r w:rsidRPr="008833A3">
              <w:rPr>
                <w:rFonts w:ascii="Trebuchet MS" w:hAnsi="Trebuchet MS" w:cs="Times New Roman"/>
                <w:color w:val="1F497D" w:themeColor="text2"/>
                <w:sz w:val="20"/>
                <w:szCs w:val="20"/>
                <w:lang w:val="ro-RO"/>
              </w:rPr>
              <w:t>Mureş</w:t>
            </w:r>
            <w:proofErr w:type="spellEnd"/>
          </w:p>
          <w:p w14:paraId="443F830E"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Clinic </w:t>
            </w:r>
            <w:proofErr w:type="spellStart"/>
            <w:r w:rsidRPr="008833A3">
              <w:rPr>
                <w:rFonts w:ascii="Trebuchet MS" w:hAnsi="Trebuchet MS" w:cs="Times New Roman"/>
                <w:color w:val="1F497D" w:themeColor="text2"/>
                <w:sz w:val="20"/>
                <w:szCs w:val="20"/>
                <w:lang w:val="ro-RO"/>
              </w:rPr>
              <w:t>Judeţean</w:t>
            </w:r>
            <w:proofErr w:type="spellEnd"/>
            <w:r w:rsidRPr="008833A3">
              <w:rPr>
                <w:rFonts w:ascii="Trebuchet MS" w:hAnsi="Trebuchet MS" w:cs="Times New Roman"/>
                <w:color w:val="1F497D" w:themeColor="text2"/>
                <w:sz w:val="20"/>
                <w:szCs w:val="20"/>
                <w:lang w:val="ro-RO"/>
              </w:rPr>
              <w:t xml:space="preserve"> de </w:t>
            </w:r>
            <w:proofErr w:type="spellStart"/>
            <w:r w:rsidRPr="008833A3">
              <w:rPr>
                <w:rFonts w:ascii="Trebuchet MS" w:hAnsi="Trebuchet MS" w:cs="Times New Roman"/>
                <w:color w:val="1F497D" w:themeColor="text2"/>
                <w:sz w:val="20"/>
                <w:szCs w:val="20"/>
                <w:lang w:val="ro-RO"/>
              </w:rPr>
              <w:t>Urgenţă</w:t>
            </w:r>
            <w:proofErr w:type="spellEnd"/>
            <w:r w:rsidRPr="008833A3">
              <w:rPr>
                <w:rFonts w:ascii="Trebuchet MS" w:hAnsi="Trebuchet MS" w:cs="Times New Roman"/>
                <w:color w:val="1F497D" w:themeColor="text2"/>
                <w:sz w:val="20"/>
                <w:szCs w:val="20"/>
                <w:lang w:val="ro-RO"/>
              </w:rPr>
              <w:t xml:space="preserve"> Sibiu</w:t>
            </w:r>
          </w:p>
          <w:p w14:paraId="53937CA9"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Spitalul Clinic Municipal de Urgență Timișoara</w:t>
            </w:r>
          </w:p>
          <w:p w14:paraId="5C2251A9"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Clinic Obstetrică-Ginecologie "Cuza Vodă" </w:t>
            </w:r>
            <w:proofErr w:type="spellStart"/>
            <w:r w:rsidRPr="008833A3">
              <w:rPr>
                <w:rFonts w:ascii="Trebuchet MS" w:hAnsi="Trebuchet MS" w:cs="Times New Roman"/>
                <w:color w:val="1F497D" w:themeColor="text2"/>
                <w:sz w:val="20"/>
                <w:szCs w:val="20"/>
                <w:lang w:val="ro-RO"/>
              </w:rPr>
              <w:t>Iaşi</w:t>
            </w:r>
            <w:proofErr w:type="spellEnd"/>
            <w:r w:rsidRPr="008833A3">
              <w:rPr>
                <w:rFonts w:ascii="Trebuchet MS" w:hAnsi="Trebuchet MS" w:cs="Times New Roman"/>
                <w:color w:val="1F497D" w:themeColor="text2"/>
                <w:sz w:val="20"/>
                <w:szCs w:val="20"/>
                <w:lang w:val="ro-RO"/>
              </w:rPr>
              <w:t xml:space="preserve"> </w:t>
            </w:r>
          </w:p>
          <w:p w14:paraId="2BA39A4F"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Clinic Obstetrică-Ginecologie "Elena Doamna" </w:t>
            </w:r>
            <w:proofErr w:type="spellStart"/>
            <w:r w:rsidRPr="008833A3">
              <w:rPr>
                <w:rFonts w:ascii="Trebuchet MS" w:hAnsi="Trebuchet MS" w:cs="Times New Roman"/>
                <w:color w:val="1F497D" w:themeColor="text2"/>
                <w:sz w:val="20"/>
                <w:szCs w:val="20"/>
                <w:lang w:val="ro-RO"/>
              </w:rPr>
              <w:t>Iaşi</w:t>
            </w:r>
            <w:proofErr w:type="spellEnd"/>
          </w:p>
          <w:p w14:paraId="3E63A157"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Clinic Obstetrică-Ginecologie "Prof. Dr. Panait Sârbu" </w:t>
            </w:r>
          </w:p>
          <w:p w14:paraId="0F315BE1"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Clinic Obstetrică-Ginecologie Filantropia </w:t>
            </w:r>
          </w:p>
          <w:p w14:paraId="739E6EF9"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Spitalul Clinic Obstetrică-Ginecologie Oradea</w:t>
            </w:r>
          </w:p>
          <w:p w14:paraId="2014350E"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Spitalul de Obstetrică-Ginecologie Râmnicu Vâlcea</w:t>
            </w:r>
          </w:p>
          <w:p w14:paraId="42441175"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de Urgenta pentru copii Louis Turcanu din </w:t>
            </w:r>
            <w:proofErr w:type="spellStart"/>
            <w:r w:rsidRPr="008833A3">
              <w:rPr>
                <w:rFonts w:ascii="Trebuchet MS" w:hAnsi="Trebuchet MS" w:cs="Times New Roman"/>
                <w:color w:val="1F497D" w:themeColor="text2"/>
                <w:sz w:val="20"/>
                <w:szCs w:val="20"/>
                <w:lang w:val="ro-RO"/>
              </w:rPr>
              <w:t>Timisoara</w:t>
            </w:r>
            <w:proofErr w:type="spellEnd"/>
          </w:p>
          <w:p w14:paraId="485E9842"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de </w:t>
            </w:r>
            <w:proofErr w:type="spellStart"/>
            <w:r w:rsidRPr="008833A3">
              <w:rPr>
                <w:rFonts w:ascii="Trebuchet MS" w:hAnsi="Trebuchet MS" w:cs="Times New Roman"/>
                <w:color w:val="1F497D" w:themeColor="text2"/>
                <w:sz w:val="20"/>
                <w:szCs w:val="20"/>
                <w:lang w:val="ro-RO"/>
              </w:rPr>
              <w:t>Urgenţă</w:t>
            </w:r>
            <w:proofErr w:type="spellEnd"/>
            <w:r w:rsidRPr="008833A3">
              <w:rPr>
                <w:rFonts w:ascii="Trebuchet MS" w:hAnsi="Trebuchet MS" w:cs="Times New Roman"/>
                <w:color w:val="1F497D" w:themeColor="text2"/>
                <w:sz w:val="20"/>
                <w:szCs w:val="20"/>
                <w:lang w:val="ro-RO"/>
              </w:rPr>
              <w:t xml:space="preserve"> </w:t>
            </w:r>
            <w:proofErr w:type="spellStart"/>
            <w:r w:rsidRPr="008833A3">
              <w:rPr>
                <w:rFonts w:ascii="Trebuchet MS" w:hAnsi="Trebuchet MS" w:cs="Times New Roman"/>
                <w:color w:val="1F497D" w:themeColor="text2"/>
                <w:sz w:val="20"/>
                <w:szCs w:val="20"/>
                <w:lang w:val="ro-RO"/>
              </w:rPr>
              <w:t>Petroşani</w:t>
            </w:r>
            <w:proofErr w:type="spellEnd"/>
          </w:p>
          <w:p w14:paraId="70040540"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w:t>
            </w:r>
            <w:proofErr w:type="spellStart"/>
            <w:r w:rsidRPr="008833A3">
              <w:rPr>
                <w:rFonts w:ascii="Trebuchet MS" w:hAnsi="Trebuchet MS" w:cs="Times New Roman"/>
                <w:color w:val="1F497D" w:themeColor="text2"/>
                <w:sz w:val="20"/>
                <w:szCs w:val="20"/>
                <w:lang w:val="ro-RO"/>
              </w:rPr>
              <w:t>Judeţean</w:t>
            </w:r>
            <w:proofErr w:type="spellEnd"/>
            <w:r w:rsidRPr="008833A3">
              <w:rPr>
                <w:rFonts w:ascii="Trebuchet MS" w:hAnsi="Trebuchet MS" w:cs="Times New Roman"/>
                <w:color w:val="1F497D" w:themeColor="text2"/>
                <w:sz w:val="20"/>
                <w:szCs w:val="20"/>
                <w:lang w:val="ro-RO"/>
              </w:rPr>
              <w:t xml:space="preserve"> </w:t>
            </w:r>
            <w:proofErr w:type="spellStart"/>
            <w:r w:rsidRPr="008833A3">
              <w:rPr>
                <w:rFonts w:ascii="Trebuchet MS" w:hAnsi="Trebuchet MS" w:cs="Times New Roman"/>
                <w:color w:val="1F497D" w:themeColor="text2"/>
                <w:sz w:val="20"/>
                <w:szCs w:val="20"/>
                <w:lang w:val="ro-RO"/>
              </w:rPr>
              <w:t>Bistriţa</w:t>
            </w:r>
            <w:proofErr w:type="spellEnd"/>
          </w:p>
          <w:p w14:paraId="654A49F4"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w:t>
            </w:r>
            <w:proofErr w:type="spellStart"/>
            <w:r w:rsidRPr="008833A3">
              <w:rPr>
                <w:rFonts w:ascii="Trebuchet MS" w:hAnsi="Trebuchet MS" w:cs="Times New Roman"/>
                <w:color w:val="1F497D" w:themeColor="text2"/>
                <w:sz w:val="20"/>
                <w:szCs w:val="20"/>
                <w:lang w:val="ro-RO"/>
              </w:rPr>
              <w:t>Judeţean</w:t>
            </w:r>
            <w:proofErr w:type="spellEnd"/>
            <w:r w:rsidRPr="008833A3">
              <w:rPr>
                <w:rFonts w:ascii="Trebuchet MS" w:hAnsi="Trebuchet MS" w:cs="Times New Roman"/>
                <w:color w:val="1F497D" w:themeColor="text2"/>
                <w:sz w:val="20"/>
                <w:szCs w:val="20"/>
                <w:lang w:val="ro-RO"/>
              </w:rPr>
              <w:t xml:space="preserve"> de </w:t>
            </w:r>
            <w:proofErr w:type="spellStart"/>
            <w:r w:rsidRPr="008833A3">
              <w:rPr>
                <w:rFonts w:ascii="Trebuchet MS" w:hAnsi="Trebuchet MS" w:cs="Times New Roman"/>
                <w:color w:val="1F497D" w:themeColor="text2"/>
                <w:sz w:val="20"/>
                <w:szCs w:val="20"/>
                <w:lang w:val="ro-RO"/>
              </w:rPr>
              <w:t>Urgenţă</w:t>
            </w:r>
            <w:proofErr w:type="spellEnd"/>
            <w:r w:rsidRPr="008833A3">
              <w:rPr>
                <w:rFonts w:ascii="Trebuchet MS" w:hAnsi="Trebuchet MS" w:cs="Times New Roman"/>
                <w:color w:val="1F497D" w:themeColor="text2"/>
                <w:sz w:val="20"/>
                <w:szCs w:val="20"/>
                <w:lang w:val="ro-RO"/>
              </w:rPr>
              <w:t xml:space="preserve">  "Dr. </w:t>
            </w:r>
            <w:proofErr w:type="spellStart"/>
            <w:r w:rsidRPr="008833A3">
              <w:rPr>
                <w:rFonts w:ascii="Trebuchet MS" w:hAnsi="Trebuchet MS" w:cs="Times New Roman"/>
                <w:color w:val="1F497D" w:themeColor="text2"/>
                <w:sz w:val="20"/>
                <w:szCs w:val="20"/>
                <w:lang w:val="ro-RO"/>
              </w:rPr>
              <w:t>Fogolyan</w:t>
            </w:r>
            <w:proofErr w:type="spellEnd"/>
            <w:r w:rsidRPr="008833A3">
              <w:rPr>
                <w:rFonts w:ascii="Trebuchet MS" w:hAnsi="Trebuchet MS" w:cs="Times New Roman"/>
                <w:color w:val="1F497D" w:themeColor="text2"/>
                <w:sz w:val="20"/>
                <w:szCs w:val="20"/>
                <w:lang w:val="ro-RO"/>
              </w:rPr>
              <w:t xml:space="preserve"> </w:t>
            </w:r>
            <w:proofErr w:type="spellStart"/>
            <w:r w:rsidRPr="008833A3">
              <w:rPr>
                <w:rFonts w:ascii="Trebuchet MS" w:hAnsi="Trebuchet MS" w:cs="Times New Roman"/>
                <w:color w:val="1F497D" w:themeColor="text2"/>
                <w:sz w:val="20"/>
                <w:szCs w:val="20"/>
                <w:lang w:val="ro-RO"/>
              </w:rPr>
              <w:t>Kristof</w:t>
            </w:r>
            <w:proofErr w:type="spellEnd"/>
            <w:r w:rsidRPr="008833A3">
              <w:rPr>
                <w:rFonts w:ascii="Trebuchet MS" w:hAnsi="Trebuchet MS" w:cs="Times New Roman"/>
                <w:color w:val="1F497D" w:themeColor="text2"/>
                <w:sz w:val="20"/>
                <w:szCs w:val="20"/>
                <w:lang w:val="ro-RO"/>
              </w:rPr>
              <w:t>" Sfântul Gheorghe</w:t>
            </w:r>
          </w:p>
          <w:p w14:paraId="6E041072"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w:t>
            </w:r>
            <w:proofErr w:type="spellStart"/>
            <w:r w:rsidRPr="008833A3">
              <w:rPr>
                <w:rFonts w:ascii="Trebuchet MS" w:hAnsi="Trebuchet MS" w:cs="Times New Roman"/>
                <w:color w:val="1F497D" w:themeColor="text2"/>
                <w:sz w:val="20"/>
                <w:szCs w:val="20"/>
                <w:lang w:val="ro-RO"/>
              </w:rPr>
              <w:t>Judeţean</w:t>
            </w:r>
            <w:proofErr w:type="spellEnd"/>
            <w:r w:rsidRPr="008833A3">
              <w:rPr>
                <w:rFonts w:ascii="Trebuchet MS" w:hAnsi="Trebuchet MS" w:cs="Times New Roman"/>
                <w:color w:val="1F497D" w:themeColor="text2"/>
                <w:sz w:val="20"/>
                <w:szCs w:val="20"/>
                <w:lang w:val="ro-RO"/>
              </w:rPr>
              <w:t xml:space="preserve"> de </w:t>
            </w:r>
            <w:proofErr w:type="spellStart"/>
            <w:r w:rsidRPr="008833A3">
              <w:rPr>
                <w:rFonts w:ascii="Trebuchet MS" w:hAnsi="Trebuchet MS" w:cs="Times New Roman"/>
                <w:color w:val="1F497D" w:themeColor="text2"/>
                <w:sz w:val="20"/>
                <w:szCs w:val="20"/>
                <w:lang w:val="ro-RO"/>
              </w:rPr>
              <w:t>Urgenţă</w:t>
            </w:r>
            <w:proofErr w:type="spellEnd"/>
            <w:r w:rsidRPr="008833A3">
              <w:rPr>
                <w:rFonts w:ascii="Trebuchet MS" w:hAnsi="Trebuchet MS" w:cs="Times New Roman"/>
                <w:color w:val="1F497D" w:themeColor="text2"/>
                <w:sz w:val="20"/>
                <w:szCs w:val="20"/>
                <w:lang w:val="ro-RO"/>
              </w:rPr>
              <w:t xml:space="preserve"> "Dr. Constantin </w:t>
            </w:r>
            <w:proofErr w:type="spellStart"/>
            <w:r w:rsidRPr="008833A3">
              <w:rPr>
                <w:rFonts w:ascii="Trebuchet MS" w:hAnsi="Trebuchet MS" w:cs="Times New Roman"/>
                <w:color w:val="1F497D" w:themeColor="text2"/>
                <w:sz w:val="20"/>
                <w:szCs w:val="20"/>
                <w:lang w:val="ro-RO"/>
              </w:rPr>
              <w:t>Opriş</w:t>
            </w:r>
            <w:proofErr w:type="spellEnd"/>
            <w:r w:rsidRPr="008833A3">
              <w:rPr>
                <w:rFonts w:ascii="Trebuchet MS" w:hAnsi="Trebuchet MS" w:cs="Times New Roman"/>
                <w:color w:val="1F497D" w:themeColor="text2"/>
                <w:sz w:val="20"/>
                <w:szCs w:val="20"/>
                <w:lang w:val="ro-RO"/>
              </w:rPr>
              <w:t>" Baia Mare</w:t>
            </w:r>
          </w:p>
          <w:p w14:paraId="2CF7DA74"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w:t>
            </w:r>
            <w:proofErr w:type="spellStart"/>
            <w:r w:rsidRPr="008833A3">
              <w:rPr>
                <w:rFonts w:ascii="Trebuchet MS" w:hAnsi="Trebuchet MS" w:cs="Times New Roman"/>
                <w:color w:val="1F497D" w:themeColor="text2"/>
                <w:sz w:val="20"/>
                <w:szCs w:val="20"/>
                <w:lang w:val="ro-RO"/>
              </w:rPr>
              <w:t>Judeţean</w:t>
            </w:r>
            <w:proofErr w:type="spellEnd"/>
            <w:r w:rsidRPr="008833A3">
              <w:rPr>
                <w:rFonts w:ascii="Trebuchet MS" w:hAnsi="Trebuchet MS" w:cs="Times New Roman"/>
                <w:color w:val="1F497D" w:themeColor="text2"/>
                <w:sz w:val="20"/>
                <w:szCs w:val="20"/>
                <w:lang w:val="ro-RO"/>
              </w:rPr>
              <w:t xml:space="preserve"> de </w:t>
            </w:r>
            <w:proofErr w:type="spellStart"/>
            <w:r w:rsidRPr="008833A3">
              <w:rPr>
                <w:rFonts w:ascii="Trebuchet MS" w:hAnsi="Trebuchet MS" w:cs="Times New Roman"/>
                <w:color w:val="1F497D" w:themeColor="text2"/>
                <w:sz w:val="20"/>
                <w:szCs w:val="20"/>
                <w:lang w:val="ro-RO"/>
              </w:rPr>
              <w:t>Urgenţă</w:t>
            </w:r>
            <w:proofErr w:type="spellEnd"/>
            <w:r w:rsidRPr="008833A3">
              <w:rPr>
                <w:rFonts w:ascii="Trebuchet MS" w:hAnsi="Trebuchet MS" w:cs="Times New Roman"/>
                <w:color w:val="1F497D" w:themeColor="text2"/>
                <w:sz w:val="20"/>
                <w:szCs w:val="20"/>
                <w:lang w:val="ro-RO"/>
              </w:rPr>
              <w:t xml:space="preserve"> "Sf. Ioan cel Nou" Suceava</w:t>
            </w:r>
          </w:p>
          <w:p w14:paraId="3B84637E"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w:t>
            </w:r>
            <w:proofErr w:type="spellStart"/>
            <w:r w:rsidRPr="008833A3">
              <w:rPr>
                <w:rFonts w:ascii="Trebuchet MS" w:hAnsi="Trebuchet MS" w:cs="Times New Roman"/>
                <w:color w:val="1F497D" w:themeColor="text2"/>
                <w:sz w:val="20"/>
                <w:szCs w:val="20"/>
                <w:lang w:val="ro-RO"/>
              </w:rPr>
              <w:t>Judeţean</w:t>
            </w:r>
            <w:proofErr w:type="spellEnd"/>
            <w:r w:rsidRPr="008833A3">
              <w:rPr>
                <w:rFonts w:ascii="Trebuchet MS" w:hAnsi="Trebuchet MS" w:cs="Times New Roman"/>
                <w:color w:val="1F497D" w:themeColor="text2"/>
                <w:sz w:val="20"/>
                <w:szCs w:val="20"/>
                <w:lang w:val="ro-RO"/>
              </w:rPr>
              <w:t xml:space="preserve"> de </w:t>
            </w:r>
            <w:proofErr w:type="spellStart"/>
            <w:r w:rsidRPr="008833A3">
              <w:rPr>
                <w:rFonts w:ascii="Trebuchet MS" w:hAnsi="Trebuchet MS" w:cs="Times New Roman"/>
                <w:color w:val="1F497D" w:themeColor="text2"/>
                <w:sz w:val="20"/>
                <w:szCs w:val="20"/>
                <w:lang w:val="ro-RO"/>
              </w:rPr>
              <w:t>Urgenţă</w:t>
            </w:r>
            <w:proofErr w:type="spellEnd"/>
            <w:r w:rsidRPr="008833A3">
              <w:rPr>
                <w:rFonts w:ascii="Trebuchet MS" w:hAnsi="Trebuchet MS" w:cs="Times New Roman"/>
                <w:color w:val="1F497D" w:themeColor="text2"/>
                <w:sz w:val="20"/>
                <w:szCs w:val="20"/>
                <w:lang w:val="ro-RO"/>
              </w:rPr>
              <w:t xml:space="preserve"> "Sf. Pantelimon" </w:t>
            </w:r>
            <w:proofErr w:type="spellStart"/>
            <w:r w:rsidRPr="008833A3">
              <w:rPr>
                <w:rFonts w:ascii="Trebuchet MS" w:hAnsi="Trebuchet MS" w:cs="Times New Roman"/>
                <w:color w:val="1F497D" w:themeColor="text2"/>
                <w:sz w:val="20"/>
                <w:szCs w:val="20"/>
                <w:lang w:val="ro-RO"/>
              </w:rPr>
              <w:t>Focşani</w:t>
            </w:r>
            <w:proofErr w:type="spellEnd"/>
          </w:p>
          <w:p w14:paraId="60E999F6"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lastRenderedPageBreak/>
              <w:t xml:space="preserve">Spitalul </w:t>
            </w:r>
            <w:proofErr w:type="spellStart"/>
            <w:r w:rsidRPr="008833A3">
              <w:rPr>
                <w:rFonts w:ascii="Trebuchet MS" w:hAnsi="Trebuchet MS" w:cs="Times New Roman"/>
                <w:color w:val="1F497D" w:themeColor="text2"/>
                <w:sz w:val="20"/>
                <w:szCs w:val="20"/>
                <w:lang w:val="ro-RO"/>
              </w:rPr>
              <w:t>Judeţean</w:t>
            </w:r>
            <w:proofErr w:type="spellEnd"/>
            <w:r w:rsidRPr="008833A3">
              <w:rPr>
                <w:rFonts w:ascii="Trebuchet MS" w:hAnsi="Trebuchet MS" w:cs="Times New Roman"/>
                <w:color w:val="1F497D" w:themeColor="text2"/>
                <w:sz w:val="20"/>
                <w:szCs w:val="20"/>
                <w:lang w:val="ro-RO"/>
              </w:rPr>
              <w:t xml:space="preserve"> de </w:t>
            </w:r>
            <w:proofErr w:type="spellStart"/>
            <w:r w:rsidRPr="008833A3">
              <w:rPr>
                <w:rFonts w:ascii="Trebuchet MS" w:hAnsi="Trebuchet MS" w:cs="Times New Roman"/>
                <w:color w:val="1F497D" w:themeColor="text2"/>
                <w:sz w:val="20"/>
                <w:szCs w:val="20"/>
                <w:lang w:val="ro-RO"/>
              </w:rPr>
              <w:t>Urgenţă</w:t>
            </w:r>
            <w:proofErr w:type="spellEnd"/>
            <w:r w:rsidRPr="008833A3">
              <w:rPr>
                <w:rFonts w:ascii="Trebuchet MS" w:hAnsi="Trebuchet MS" w:cs="Times New Roman"/>
                <w:color w:val="1F497D" w:themeColor="text2"/>
                <w:sz w:val="20"/>
                <w:szCs w:val="20"/>
                <w:lang w:val="ro-RO"/>
              </w:rPr>
              <w:t xml:space="preserve"> Alba Iulia  </w:t>
            </w:r>
          </w:p>
          <w:p w14:paraId="7CC44D40"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w:t>
            </w:r>
            <w:proofErr w:type="spellStart"/>
            <w:r w:rsidRPr="008833A3">
              <w:rPr>
                <w:rFonts w:ascii="Trebuchet MS" w:hAnsi="Trebuchet MS" w:cs="Times New Roman"/>
                <w:color w:val="1F497D" w:themeColor="text2"/>
                <w:sz w:val="20"/>
                <w:szCs w:val="20"/>
                <w:lang w:val="ro-RO"/>
              </w:rPr>
              <w:t>Judeţean</w:t>
            </w:r>
            <w:proofErr w:type="spellEnd"/>
            <w:r w:rsidRPr="008833A3">
              <w:rPr>
                <w:rFonts w:ascii="Trebuchet MS" w:hAnsi="Trebuchet MS" w:cs="Times New Roman"/>
                <w:color w:val="1F497D" w:themeColor="text2"/>
                <w:sz w:val="20"/>
                <w:szCs w:val="20"/>
                <w:lang w:val="ro-RO"/>
              </w:rPr>
              <w:t xml:space="preserve"> de </w:t>
            </w:r>
            <w:proofErr w:type="spellStart"/>
            <w:r w:rsidRPr="008833A3">
              <w:rPr>
                <w:rFonts w:ascii="Trebuchet MS" w:hAnsi="Trebuchet MS" w:cs="Times New Roman"/>
                <w:color w:val="1F497D" w:themeColor="text2"/>
                <w:sz w:val="20"/>
                <w:szCs w:val="20"/>
                <w:lang w:val="ro-RO"/>
              </w:rPr>
              <w:t>Urgenţă</w:t>
            </w:r>
            <w:proofErr w:type="spellEnd"/>
            <w:r w:rsidRPr="008833A3">
              <w:rPr>
                <w:rFonts w:ascii="Trebuchet MS" w:hAnsi="Trebuchet MS" w:cs="Times New Roman"/>
                <w:color w:val="1F497D" w:themeColor="text2"/>
                <w:sz w:val="20"/>
                <w:szCs w:val="20"/>
                <w:lang w:val="ro-RO"/>
              </w:rPr>
              <w:t xml:space="preserve"> Alexandria</w:t>
            </w:r>
          </w:p>
          <w:p w14:paraId="11D49D1E"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w:t>
            </w:r>
            <w:proofErr w:type="spellStart"/>
            <w:r w:rsidRPr="008833A3">
              <w:rPr>
                <w:rFonts w:ascii="Trebuchet MS" w:hAnsi="Trebuchet MS" w:cs="Times New Roman"/>
                <w:color w:val="1F497D" w:themeColor="text2"/>
                <w:sz w:val="20"/>
                <w:szCs w:val="20"/>
                <w:lang w:val="ro-RO"/>
              </w:rPr>
              <w:t>Judeţean</w:t>
            </w:r>
            <w:proofErr w:type="spellEnd"/>
            <w:r w:rsidRPr="008833A3">
              <w:rPr>
                <w:rFonts w:ascii="Trebuchet MS" w:hAnsi="Trebuchet MS" w:cs="Times New Roman"/>
                <w:color w:val="1F497D" w:themeColor="text2"/>
                <w:sz w:val="20"/>
                <w:szCs w:val="20"/>
                <w:lang w:val="ro-RO"/>
              </w:rPr>
              <w:t xml:space="preserve"> de </w:t>
            </w:r>
            <w:proofErr w:type="spellStart"/>
            <w:r w:rsidRPr="008833A3">
              <w:rPr>
                <w:rFonts w:ascii="Trebuchet MS" w:hAnsi="Trebuchet MS" w:cs="Times New Roman"/>
                <w:color w:val="1F497D" w:themeColor="text2"/>
                <w:sz w:val="20"/>
                <w:szCs w:val="20"/>
                <w:lang w:val="ro-RO"/>
              </w:rPr>
              <w:t>Urgenţă</w:t>
            </w:r>
            <w:proofErr w:type="spellEnd"/>
            <w:r w:rsidRPr="008833A3">
              <w:rPr>
                <w:rFonts w:ascii="Trebuchet MS" w:hAnsi="Trebuchet MS" w:cs="Times New Roman"/>
                <w:color w:val="1F497D" w:themeColor="text2"/>
                <w:sz w:val="20"/>
                <w:szCs w:val="20"/>
                <w:lang w:val="ro-RO"/>
              </w:rPr>
              <w:t xml:space="preserve"> Bacău</w:t>
            </w:r>
          </w:p>
          <w:p w14:paraId="249C4DF5"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w:t>
            </w:r>
            <w:proofErr w:type="spellStart"/>
            <w:r w:rsidRPr="008833A3">
              <w:rPr>
                <w:rFonts w:ascii="Trebuchet MS" w:hAnsi="Trebuchet MS" w:cs="Times New Roman"/>
                <w:color w:val="1F497D" w:themeColor="text2"/>
                <w:sz w:val="20"/>
                <w:szCs w:val="20"/>
                <w:lang w:val="ro-RO"/>
              </w:rPr>
              <w:t>Judeţean</w:t>
            </w:r>
            <w:proofErr w:type="spellEnd"/>
            <w:r w:rsidRPr="008833A3">
              <w:rPr>
                <w:rFonts w:ascii="Trebuchet MS" w:hAnsi="Trebuchet MS" w:cs="Times New Roman"/>
                <w:color w:val="1F497D" w:themeColor="text2"/>
                <w:sz w:val="20"/>
                <w:szCs w:val="20"/>
                <w:lang w:val="ro-RO"/>
              </w:rPr>
              <w:t xml:space="preserve"> de </w:t>
            </w:r>
            <w:proofErr w:type="spellStart"/>
            <w:r w:rsidRPr="008833A3">
              <w:rPr>
                <w:rFonts w:ascii="Trebuchet MS" w:hAnsi="Trebuchet MS" w:cs="Times New Roman"/>
                <w:color w:val="1F497D" w:themeColor="text2"/>
                <w:sz w:val="20"/>
                <w:szCs w:val="20"/>
                <w:lang w:val="ro-RO"/>
              </w:rPr>
              <w:t>Urgenţă</w:t>
            </w:r>
            <w:proofErr w:type="spellEnd"/>
            <w:r w:rsidRPr="008833A3">
              <w:rPr>
                <w:rFonts w:ascii="Trebuchet MS" w:hAnsi="Trebuchet MS" w:cs="Times New Roman"/>
                <w:color w:val="1F497D" w:themeColor="text2"/>
                <w:sz w:val="20"/>
                <w:szCs w:val="20"/>
                <w:lang w:val="ro-RO"/>
              </w:rPr>
              <w:t xml:space="preserve"> Buzău</w:t>
            </w:r>
          </w:p>
          <w:p w14:paraId="1B67837A"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w:t>
            </w:r>
            <w:proofErr w:type="spellStart"/>
            <w:r w:rsidRPr="008833A3">
              <w:rPr>
                <w:rFonts w:ascii="Trebuchet MS" w:hAnsi="Trebuchet MS" w:cs="Times New Roman"/>
                <w:color w:val="1F497D" w:themeColor="text2"/>
                <w:sz w:val="20"/>
                <w:szCs w:val="20"/>
                <w:lang w:val="ro-RO"/>
              </w:rPr>
              <w:t>Judeţean</w:t>
            </w:r>
            <w:proofErr w:type="spellEnd"/>
            <w:r w:rsidRPr="008833A3">
              <w:rPr>
                <w:rFonts w:ascii="Trebuchet MS" w:hAnsi="Trebuchet MS" w:cs="Times New Roman"/>
                <w:color w:val="1F497D" w:themeColor="text2"/>
                <w:sz w:val="20"/>
                <w:szCs w:val="20"/>
                <w:lang w:val="ro-RO"/>
              </w:rPr>
              <w:t xml:space="preserve"> de </w:t>
            </w:r>
            <w:proofErr w:type="spellStart"/>
            <w:r w:rsidRPr="008833A3">
              <w:rPr>
                <w:rFonts w:ascii="Trebuchet MS" w:hAnsi="Trebuchet MS" w:cs="Times New Roman"/>
                <w:color w:val="1F497D" w:themeColor="text2"/>
                <w:sz w:val="20"/>
                <w:szCs w:val="20"/>
                <w:lang w:val="ro-RO"/>
              </w:rPr>
              <w:t>Urgenţă</w:t>
            </w:r>
            <w:proofErr w:type="spellEnd"/>
            <w:r w:rsidRPr="008833A3">
              <w:rPr>
                <w:rFonts w:ascii="Trebuchet MS" w:hAnsi="Trebuchet MS" w:cs="Times New Roman"/>
                <w:color w:val="1F497D" w:themeColor="text2"/>
                <w:sz w:val="20"/>
                <w:szCs w:val="20"/>
                <w:lang w:val="ro-RO"/>
              </w:rPr>
              <w:t xml:space="preserve"> Deva</w:t>
            </w:r>
          </w:p>
          <w:p w14:paraId="6D2BA021"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w:t>
            </w:r>
            <w:proofErr w:type="spellStart"/>
            <w:r w:rsidRPr="008833A3">
              <w:rPr>
                <w:rFonts w:ascii="Trebuchet MS" w:hAnsi="Trebuchet MS" w:cs="Times New Roman"/>
                <w:color w:val="1F497D" w:themeColor="text2"/>
                <w:sz w:val="20"/>
                <w:szCs w:val="20"/>
                <w:lang w:val="ro-RO"/>
              </w:rPr>
              <w:t>Judeţean</w:t>
            </w:r>
            <w:proofErr w:type="spellEnd"/>
            <w:r w:rsidRPr="008833A3">
              <w:rPr>
                <w:rFonts w:ascii="Trebuchet MS" w:hAnsi="Trebuchet MS" w:cs="Times New Roman"/>
                <w:color w:val="1F497D" w:themeColor="text2"/>
                <w:sz w:val="20"/>
                <w:szCs w:val="20"/>
                <w:lang w:val="ro-RO"/>
              </w:rPr>
              <w:t xml:space="preserve"> de </w:t>
            </w:r>
            <w:proofErr w:type="spellStart"/>
            <w:r w:rsidRPr="008833A3">
              <w:rPr>
                <w:rFonts w:ascii="Trebuchet MS" w:hAnsi="Trebuchet MS" w:cs="Times New Roman"/>
                <w:color w:val="1F497D" w:themeColor="text2"/>
                <w:sz w:val="20"/>
                <w:szCs w:val="20"/>
                <w:lang w:val="ro-RO"/>
              </w:rPr>
              <w:t>Urgenţă</w:t>
            </w:r>
            <w:proofErr w:type="spellEnd"/>
            <w:r w:rsidRPr="008833A3">
              <w:rPr>
                <w:rFonts w:ascii="Trebuchet MS" w:hAnsi="Trebuchet MS" w:cs="Times New Roman"/>
                <w:color w:val="1F497D" w:themeColor="text2"/>
                <w:sz w:val="20"/>
                <w:szCs w:val="20"/>
                <w:lang w:val="ro-RO"/>
              </w:rPr>
              <w:t xml:space="preserve"> Drobeta-Turnu Severin</w:t>
            </w:r>
          </w:p>
          <w:p w14:paraId="3DAB16C3"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w:t>
            </w:r>
            <w:proofErr w:type="spellStart"/>
            <w:r w:rsidRPr="008833A3">
              <w:rPr>
                <w:rFonts w:ascii="Trebuchet MS" w:hAnsi="Trebuchet MS" w:cs="Times New Roman"/>
                <w:color w:val="1F497D" w:themeColor="text2"/>
                <w:sz w:val="20"/>
                <w:szCs w:val="20"/>
                <w:lang w:val="ro-RO"/>
              </w:rPr>
              <w:t>Judeţean</w:t>
            </w:r>
            <w:proofErr w:type="spellEnd"/>
            <w:r w:rsidRPr="008833A3">
              <w:rPr>
                <w:rFonts w:ascii="Trebuchet MS" w:hAnsi="Trebuchet MS" w:cs="Times New Roman"/>
                <w:color w:val="1F497D" w:themeColor="text2"/>
                <w:sz w:val="20"/>
                <w:szCs w:val="20"/>
                <w:lang w:val="ro-RO"/>
              </w:rPr>
              <w:t xml:space="preserve"> de </w:t>
            </w:r>
            <w:proofErr w:type="spellStart"/>
            <w:r w:rsidRPr="008833A3">
              <w:rPr>
                <w:rFonts w:ascii="Trebuchet MS" w:hAnsi="Trebuchet MS" w:cs="Times New Roman"/>
                <w:color w:val="1F497D" w:themeColor="text2"/>
                <w:sz w:val="20"/>
                <w:szCs w:val="20"/>
                <w:lang w:val="ro-RO"/>
              </w:rPr>
              <w:t>Urgenţă</w:t>
            </w:r>
            <w:proofErr w:type="spellEnd"/>
            <w:r w:rsidRPr="008833A3">
              <w:rPr>
                <w:rFonts w:ascii="Trebuchet MS" w:hAnsi="Trebuchet MS" w:cs="Times New Roman"/>
                <w:color w:val="1F497D" w:themeColor="text2"/>
                <w:sz w:val="20"/>
                <w:szCs w:val="20"/>
                <w:lang w:val="ro-RO"/>
              </w:rPr>
              <w:t xml:space="preserve"> Giurgiu</w:t>
            </w:r>
          </w:p>
          <w:p w14:paraId="67950B95"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w:t>
            </w:r>
            <w:proofErr w:type="spellStart"/>
            <w:r w:rsidRPr="008833A3">
              <w:rPr>
                <w:rFonts w:ascii="Trebuchet MS" w:hAnsi="Trebuchet MS" w:cs="Times New Roman"/>
                <w:color w:val="1F497D" w:themeColor="text2"/>
                <w:sz w:val="20"/>
                <w:szCs w:val="20"/>
                <w:lang w:val="ro-RO"/>
              </w:rPr>
              <w:t>Judeţean</w:t>
            </w:r>
            <w:proofErr w:type="spellEnd"/>
            <w:r w:rsidRPr="008833A3">
              <w:rPr>
                <w:rFonts w:ascii="Trebuchet MS" w:hAnsi="Trebuchet MS" w:cs="Times New Roman"/>
                <w:color w:val="1F497D" w:themeColor="text2"/>
                <w:sz w:val="20"/>
                <w:szCs w:val="20"/>
                <w:lang w:val="ro-RO"/>
              </w:rPr>
              <w:t xml:space="preserve"> de </w:t>
            </w:r>
            <w:proofErr w:type="spellStart"/>
            <w:r w:rsidRPr="008833A3">
              <w:rPr>
                <w:rFonts w:ascii="Trebuchet MS" w:hAnsi="Trebuchet MS" w:cs="Times New Roman"/>
                <w:color w:val="1F497D" w:themeColor="text2"/>
                <w:sz w:val="20"/>
                <w:szCs w:val="20"/>
                <w:lang w:val="ro-RO"/>
              </w:rPr>
              <w:t>Urgenţă</w:t>
            </w:r>
            <w:proofErr w:type="spellEnd"/>
            <w:r w:rsidRPr="008833A3">
              <w:rPr>
                <w:rFonts w:ascii="Trebuchet MS" w:hAnsi="Trebuchet MS" w:cs="Times New Roman"/>
                <w:color w:val="1F497D" w:themeColor="text2"/>
                <w:sz w:val="20"/>
                <w:szCs w:val="20"/>
                <w:lang w:val="ro-RO"/>
              </w:rPr>
              <w:t xml:space="preserve"> Miercurea-Ciuc</w:t>
            </w:r>
          </w:p>
          <w:p w14:paraId="5BEA3DAD"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w:t>
            </w:r>
            <w:proofErr w:type="spellStart"/>
            <w:r w:rsidRPr="008833A3">
              <w:rPr>
                <w:rFonts w:ascii="Trebuchet MS" w:hAnsi="Trebuchet MS" w:cs="Times New Roman"/>
                <w:color w:val="1F497D" w:themeColor="text2"/>
                <w:sz w:val="20"/>
                <w:szCs w:val="20"/>
                <w:lang w:val="ro-RO"/>
              </w:rPr>
              <w:t>Judeţean</w:t>
            </w:r>
            <w:proofErr w:type="spellEnd"/>
            <w:r w:rsidRPr="008833A3">
              <w:rPr>
                <w:rFonts w:ascii="Trebuchet MS" w:hAnsi="Trebuchet MS" w:cs="Times New Roman"/>
                <w:color w:val="1F497D" w:themeColor="text2"/>
                <w:sz w:val="20"/>
                <w:szCs w:val="20"/>
                <w:lang w:val="ro-RO"/>
              </w:rPr>
              <w:t xml:space="preserve"> de </w:t>
            </w:r>
            <w:proofErr w:type="spellStart"/>
            <w:r w:rsidRPr="008833A3">
              <w:rPr>
                <w:rFonts w:ascii="Trebuchet MS" w:hAnsi="Trebuchet MS" w:cs="Times New Roman"/>
                <w:color w:val="1F497D" w:themeColor="text2"/>
                <w:sz w:val="20"/>
                <w:szCs w:val="20"/>
                <w:lang w:val="ro-RO"/>
              </w:rPr>
              <w:t>Urgenţă</w:t>
            </w:r>
            <w:proofErr w:type="spellEnd"/>
            <w:r w:rsidRPr="008833A3">
              <w:rPr>
                <w:rFonts w:ascii="Trebuchet MS" w:hAnsi="Trebuchet MS" w:cs="Times New Roman"/>
                <w:color w:val="1F497D" w:themeColor="text2"/>
                <w:sz w:val="20"/>
                <w:szCs w:val="20"/>
                <w:lang w:val="ro-RO"/>
              </w:rPr>
              <w:t xml:space="preserve"> Piatra-</w:t>
            </w:r>
            <w:proofErr w:type="spellStart"/>
            <w:r w:rsidRPr="008833A3">
              <w:rPr>
                <w:rFonts w:ascii="Trebuchet MS" w:hAnsi="Trebuchet MS" w:cs="Times New Roman"/>
                <w:color w:val="1F497D" w:themeColor="text2"/>
                <w:sz w:val="20"/>
                <w:szCs w:val="20"/>
                <w:lang w:val="ro-RO"/>
              </w:rPr>
              <w:t>Neamţ</w:t>
            </w:r>
            <w:proofErr w:type="spellEnd"/>
          </w:p>
          <w:p w14:paraId="444CFAED"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w:t>
            </w:r>
            <w:proofErr w:type="spellStart"/>
            <w:r w:rsidRPr="008833A3">
              <w:rPr>
                <w:rFonts w:ascii="Trebuchet MS" w:hAnsi="Trebuchet MS" w:cs="Times New Roman"/>
                <w:color w:val="1F497D" w:themeColor="text2"/>
                <w:sz w:val="20"/>
                <w:szCs w:val="20"/>
                <w:lang w:val="ro-RO"/>
              </w:rPr>
              <w:t>Judeţean</w:t>
            </w:r>
            <w:proofErr w:type="spellEnd"/>
            <w:r w:rsidRPr="008833A3">
              <w:rPr>
                <w:rFonts w:ascii="Trebuchet MS" w:hAnsi="Trebuchet MS" w:cs="Times New Roman"/>
                <w:color w:val="1F497D" w:themeColor="text2"/>
                <w:sz w:val="20"/>
                <w:szCs w:val="20"/>
                <w:lang w:val="ro-RO"/>
              </w:rPr>
              <w:t xml:space="preserve"> de </w:t>
            </w:r>
            <w:proofErr w:type="spellStart"/>
            <w:r w:rsidRPr="008833A3">
              <w:rPr>
                <w:rFonts w:ascii="Trebuchet MS" w:hAnsi="Trebuchet MS" w:cs="Times New Roman"/>
                <w:color w:val="1F497D" w:themeColor="text2"/>
                <w:sz w:val="20"/>
                <w:szCs w:val="20"/>
                <w:lang w:val="ro-RO"/>
              </w:rPr>
              <w:t>Urgenţă</w:t>
            </w:r>
            <w:proofErr w:type="spellEnd"/>
            <w:r w:rsidRPr="008833A3">
              <w:rPr>
                <w:rFonts w:ascii="Trebuchet MS" w:hAnsi="Trebuchet MS" w:cs="Times New Roman"/>
                <w:color w:val="1F497D" w:themeColor="text2"/>
                <w:sz w:val="20"/>
                <w:szCs w:val="20"/>
                <w:lang w:val="ro-RO"/>
              </w:rPr>
              <w:t xml:space="preserve"> </w:t>
            </w:r>
            <w:proofErr w:type="spellStart"/>
            <w:r w:rsidRPr="008833A3">
              <w:rPr>
                <w:rFonts w:ascii="Trebuchet MS" w:hAnsi="Trebuchet MS" w:cs="Times New Roman"/>
                <w:color w:val="1F497D" w:themeColor="text2"/>
                <w:sz w:val="20"/>
                <w:szCs w:val="20"/>
                <w:lang w:val="ro-RO"/>
              </w:rPr>
              <w:t>Piteşti</w:t>
            </w:r>
            <w:proofErr w:type="spellEnd"/>
            <w:r w:rsidRPr="008833A3">
              <w:rPr>
                <w:rFonts w:ascii="Trebuchet MS" w:hAnsi="Trebuchet MS" w:cs="Times New Roman"/>
                <w:color w:val="1F497D" w:themeColor="text2"/>
                <w:sz w:val="20"/>
                <w:szCs w:val="20"/>
                <w:lang w:val="ro-RO"/>
              </w:rPr>
              <w:t xml:space="preserve">     </w:t>
            </w:r>
          </w:p>
          <w:p w14:paraId="58433136"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w:t>
            </w:r>
            <w:proofErr w:type="spellStart"/>
            <w:r w:rsidRPr="008833A3">
              <w:rPr>
                <w:rFonts w:ascii="Trebuchet MS" w:hAnsi="Trebuchet MS" w:cs="Times New Roman"/>
                <w:color w:val="1F497D" w:themeColor="text2"/>
                <w:sz w:val="20"/>
                <w:szCs w:val="20"/>
                <w:lang w:val="ro-RO"/>
              </w:rPr>
              <w:t>Judeţean</w:t>
            </w:r>
            <w:proofErr w:type="spellEnd"/>
            <w:r w:rsidRPr="008833A3">
              <w:rPr>
                <w:rFonts w:ascii="Trebuchet MS" w:hAnsi="Trebuchet MS" w:cs="Times New Roman"/>
                <w:color w:val="1F497D" w:themeColor="text2"/>
                <w:sz w:val="20"/>
                <w:szCs w:val="20"/>
                <w:lang w:val="ro-RO"/>
              </w:rPr>
              <w:t xml:space="preserve"> de </w:t>
            </w:r>
            <w:proofErr w:type="spellStart"/>
            <w:r w:rsidRPr="008833A3">
              <w:rPr>
                <w:rFonts w:ascii="Trebuchet MS" w:hAnsi="Trebuchet MS" w:cs="Times New Roman"/>
                <w:color w:val="1F497D" w:themeColor="text2"/>
                <w:sz w:val="20"/>
                <w:szCs w:val="20"/>
                <w:lang w:val="ro-RO"/>
              </w:rPr>
              <w:t>Urgenţă</w:t>
            </w:r>
            <w:proofErr w:type="spellEnd"/>
            <w:r w:rsidRPr="008833A3">
              <w:rPr>
                <w:rFonts w:ascii="Trebuchet MS" w:hAnsi="Trebuchet MS" w:cs="Times New Roman"/>
                <w:color w:val="1F497D" w:themeColor="text2"/>
                <w:sz w:val="20"/>
                <w:szCs w:val="20"/>
                <w:lang w:val="ro-RO"/>
              </w:rPr>
              <w:t xml:space="preserve"> </w:t>
            </w:r>
            <w:proofErr w:type="spellStart"/>
            <w:r w:rsidRPr="008833A3">
              <w:rPr>
                <w:rFonts w:ascii="Trebuchet MS" w:hAnsi="Trebuchet MS" w:cs="Times New Roman"/>
                <w:color w:val="1F497D" w:themeColor="text2"/>
                <w:sz w:val="20"/>
                <w:szCs w:val="20"/>
                <w:lang w:val="ro-RO"/>
              </w:rPr>
              <w:t>Reşiţa</w:t>
            </w:r>
            <w:proofErr w:type="spellEnd"/>
          </w:p>
          <w:p w14:paraId="24C3B9AA"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w:t>
            </w:r>
            <w:proofErr w:type="spellStart"/>
            <w:r w:rsidRPr="008833A3">
              <w:rPr>
                <w:rFonts w:ascii="Trebuchet MS" w:hAnsi="Trebuchet MS" w:cs="Times New Roman"/>
                <w:color w:val="1F497D" w:themeColor="text2"/>
                <w:sz w:val="20"/>
                <w:szCs w:val="20"/>
                <w:lang w:val="ro-RO"/>
              </w:rPr>
              <w:t>Judeţean</w:t>
            </w:r>
            <w:proofErr w:type="spellEnd"/>
            <w:r w:rsidRPr="008833A3">
              <w:rPr>
                <w:rFonts w:ascii="Trebuchet MS" w:hAnsi="Trebuchet MS" w:cs="Times New Roman"/>
                <w:color w:val="1F497D" w:themeColor="text2"/>
                <w:sz w:val="20"/>
                <w:szCs w:val="20"/>
                <w:lang w:val="ro-RO"/>
              </w:rPr>
              <w:t xml:space="preserve"> de </w:t>
            </w:r>
            <w:proofErr w:type="spellStart"/>
            <w:r w:rsidRPr="008833A3">
              <w:rPr>
                <w:rFonts w:ascii="Trebuchet MS" w:hAnsi="Trebuchet MS" w:cs="Times New Roman"/>
                <w:color w:val="1F497D" w:themeColor="text2"/>
                <w:sz w:val="20"/>
                <w:szCs w:val="20"/>
                <w:lang w:val="ro-RO"/>
              </w:rPr>
              <w:t>Urgenţă</w:t>
            </w:r>
            <w:proofErr w:type="spellEnd"/>
            <w:r w:rsidRPr="008833A3">
              <w:rPr>
                <w:rFonts w:ascii="Trebuchet MS" w:hAnsi="Trebuchet MS" w:cs="Times New Roman"/>
                <w:color w:val="1F497D" w:themeColor="text2"/>
                <w:sz w:val="20"/>
                <w:szCs w:val="20"/>
                <w:lang w:val="ro-RO"/>
              </w:rPr>
              <w:t xml:space="preserve"> Satu Mare</w:t>
            </w:r>
          </w:p>
          <w:p w14:paraId="03B66875"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w:t>
            </w:r>
            <w:proofErr w:type="spellStart"/>
            <w:r w:rsidRPr="008833A3">
              <w:rPr>
                <w:rFonts w:ascii="Trebuchet MS" w:hAnsi="Trebuchet MS" w:cs="Times New Roman"/>
                <w:color w:val="1F497D" w:themeColor="text2"/>
                <w:sz w:val="20"/>
                <w:szCs w:val="20"/>
                <w:lang w:val="ro-RO"/>
              </w:rPr>
              <w:t>Judeţean</w:t>
            </w:r>
            <w:proofErr w:type="spellEnd"/>
            <w:r w:rsidRPr="008833A3">
              <w:rPr>
                <w:rFonts w:ascii="Trebuchet MS" w:hAnsi="Trebuchet MS" w:cs="Times New Roman"/>
                <w:color w:val="1F497D" w:themeColor="text2"/>
                <w:sz w:val="20"/>
                <w:szCs w:val="20"/>
                <w:lang w:val="ro-RO"/>
              </w:rPr>
              <w:t xml:space="preserve"> de </w:t>
            </w:r>
            <w:proofErr w:type="spellStart"/>
            <w:r w:rsidRPr="008833A3">
              <w:rPr>
                <w:rFonts w:ascii="Trebuchet MS" w:hAnsi="Trebuchet MS" w:cs="Times New Roman"/>
                <w:color w:val="1F497D" w:themeColor="text2"/>
                <w:sz w:val="20"/>
                <w:szCs w:val="20"/>
                <w:lang w:val="ro-RO"/>
              </w:rPr>
              <w:t>Urgenţă</w:t>
            </w:r>
            <w:proofErr w:type="spellEnd"/>
            <w:r w:rsidRPr="008833A3">
              <w:rPr>
                <w:rFonts w:ascii="Trebuchet MS" w:hAnsi="Trebuchet MS" w:cs="Times New Roman"/>
                <w:color w:val="1F497D" w:themeColor="text2"/>
                <w:sz w:val="20"/>
                <w:szCs w:val="20"/>
                <w:lang w:val="ro-RO"/>
              </w:rPr>
              <w:t xml:space="preserve"> Slatina</w:t>
            </w:r>
          </w:p>
          <w:p w14:paraId="07D1FEBD"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w:t>
            </w:r>
            <w:proofErr w:type="spellStart"/>
            <w:r w:rsidRPr="008833A3">
              <w:rPr>
                <w:rFonts w:ascii="Trebuchet MS" w:hAnsi="Trebuchet MS" w:cs="Times New Roman"/>
                <w:color w:val="1F497D" w:themeColor="text2"/>
                <w:sz w:val="20"/>
                <w:szCs w:val="20"/>
                <w:lang w:val="ro-RO"/>
              </w:rPr>
              <w:t>Judeţean</w:t>
            </w:r>
            <w:proofErr w:type="spellEnd"/>
            <w:r w:rsidRPr="008833A3">
              <w:rPr>
                <w:rFonts w:ascii="Trebuchet MS" w:hAnsi="Trebuchet MS" w:cs="Times New Roman"/>
                <w:color w:val="1F497D" w:themeColor="text2"/>
                <w:sz w:val="20"/>
                <w:szCs w:val="20"/>
                <w:lang w:val="ro-RO"/>
              </w:rPr>
              <w:t xml:space="preserve"> de </w:t>
            </w:r>
            <w:proofErr w:type="spellStart"/>
            <w:r w:rsidRPr="008833A3">
              <w:rPr>
                <w:rFonts w:ascii="Trebuchet MS" w:hAnsi="Trebuchet MS" w:cs="Times New Roman"/>
                <w:color w:val="1F497D" w:themeColor="text2"/>
                <w:sz w:val="20"/>
                <w:szCs w:val="20"/>
                <w:lang w:val="ro-RO"/>
              </w:rPr>
              <w:t>Urgenţă</w:t>
            </w:r>
            <w:proofErr w:type="spellEnd"/>
            <w:r w:rsidRPr="008833A3">
              <w:rPr>
                <w:rFonts w:ascii="Trebuchet MS" w:hAnsi="Trebuchet MS" w:cs="Times New Roman"/>
                <w:color w:val="1F497D" w:themeColor="text2"/>
                <w:sz w:val="20"/>
                <w:szCs w:val="20"/>
                <w:lang w:val="ro-RO"/>
              </w:rPr>
              <w:t xml:space="preserve"> Slobozia</w:t>
            </w:r>
          </w:p>
          <w:p w14:paraId="1E264EE9"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w:t>
            </w:r>
            <w:proofErr w:type="spellStart"/>
            <w:r w:rsidRPr="008833A3">
              <w:rPr>
                <w:rFonts w:ascii="Trebuchet MS" w:hAnsi="Trebuchet MS" w:cs="Times New Roman"/>
                <w:color w:val="1F497D" w:themeColor="text2"/>
                <w:sz w:val="20"/>
                <w:szCs w:val="20"/>
                <w:lang w:val="ro-RO"/>
              </w:rPr>
              <w:t>Judeţean</w:t>
            </w:r>
            <w:proofErr w:type="spellEnd"/>
            <w:r w:rsidRPr="008833A3">
              <w:rPr>
                <w:rFonts w:ascii="Trebuchet MS" w:hAnsi="Trebuchet MS" w:cs="Times New Roman"/>
                <w:color w:val="1F497D" w:themeColor="text2"/>
                <w:sz w:val="20"/>
                <w:szCs w:val="20"/>
                <w:lang w:val="ro-RO"/>
              </w:rPr>
              <w:t xml:space="preserve"> de </w:t>
            </w:r>
            <w:proofErr w:type="spellStart"/>
            <w:r w:rsidRPr="008833A3">
              <w:rPr>
                <w:rFonts w:ascii="Trebuchet MS" w:hAnsi="Trebuchet MS" w:cs="Times New Roman"/>
                <w:color w:val="1F497D" w:themeColor="text2"/>
                <w:sz w:val="20"/>
                <w:szCs w:val="20"/>
                <w:lang w:val="ro-RO"/>
              </w:rPr>
              <w:t>Urgenţă</w:t>
            </w:r>
            <w:proofErr w:type="spellEnd"/>
            <w:r w:rsidRPr="008833A3">
              <w:rPr>
                <w:rFonts w:ascii="Trebuchet MS" w:hAnsi="Trebuchet MS" w:cs="Times New Roman"/>
                <w:color w:val="1F497D" w:themeColor="text2"/>
                <w:sz w:val="20"/>
                <w:szCs w:val="20"/>
                <w:lang w:val="ro-RO"/>
              </w:rPr>
              <w:t xml:space="preserve"> </w:t>
            </w:r>
            <w:proofErr w:type="spellStart"/>
            <w:r w:rsidRPr="008833A3">
              <w:rPr>
                <w:rFonts w:ascii="Trebuchet MS" w:hAnsi="Trebuchet MS" w:cs="Times New Roman"/>
                <w:color w:val="1F497D" w:themeColor="text2"/>
                <w:sz w:val="20"/>
                <w:szCs w:val="20"/>
                <w:lang w:val="ro-RO"/>
              </w:rPr>
              <w:t>Târgovişte</w:t>
            </w:r>
            <w:proofErr w:type="spellEnd"/>
          </w:p>
          <w:p w14:paraId="3EAE079A"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w:t>
            </w:r>
            <w:proofErr w:type="spellStart"/>
            <w:r w:rsidRPr="008833A3">
              <w:rPr>
                <w:rFonts w:ascii="Trebuchet MS" w:hAnsi="Trebuchet MS" w:cs="Times New Roman"/>
                <w:color w:val="1F497D" w:themeColor="text2"/>
                <w:sz w:val="20"/>
                <w:szCs w:val="20"/>
                <w:lang w:val="ro-RO"/>
              </w:rPr>
              <w:t>Judeţean</w:t>
            </w:r>
            <w:proofErr w:type="spellEnd"/>
            <w:r w:rsidRPr="008833A3">
              <w:rPr>
                <w:rFonts w:ascii="Trebuchet MS" w:hAnsi="Trebuchet MS" w:cs="Times New Roman"/>
                <w:color w:val="1F497D" w:themeColor="text2"/>
                <w:sz w:val="20"/>
                <w:szCs w:val="20"/>
                <w:lang w:val="ro-RO"/>
              </w:rPr>
              <w:t xml:space="preserve"> de </w:t>
            </w:r>
            <w:proofErr w:type="spellStart"/>
            <w:r w:rsidRPr="008833A3">
              <w:rPr>
                <w:rFonts w:ascii="Trebuchet MS" w:hAnsi="Trebuchet MS" w:cs="Times New Roman"/>
                <w:color w:val="1F497D" w:themeColor="text2"/>
                <w:sz w:val="20"/>
                <w:szCs w:val="20"/>
                <w:lang w:val="ro-RO"/>
              </w:rPr>
              <w:t>Urgenţă</w:t>
            </w:r>
            <w:proofErr w:type="spellEnd"/>
            <w:r w:rsidRPr="008833A3">
              <w:rPr>
                <w:rFonts w:ascii="Trebuchet MS" w:hAnsi="Trebuchet MS" w:cs="Times New Roman"/>
                <w:color w:val="1F497D" w:themeColor="text2"/>
                <w:sz w:val="20"/>
                <w:szCs w:val="20"/>
                <w:lang w:val="ro-RO"/>
              </w:rPr>
              <w:t xml:space="preserve"> Tulcea</w:t>
            </w:r>
          </w:p>
          <w:p w14:paraId="3566794F"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w:t>
            </w:r>
            <w:proofErr w:type="spellStart"/>
            <w:r w:rsidRPr="008833A3">
              <w:rPr>
                <w:rFonts w:ascii="Trebuchet MS" w:hAnsi="Trebuchet MS" w:cs="Times New Roman"/>
                <w:color w:val="1F497D" w:themeColor="text2"/>
                <w:sz w:val="20"/>
                <w:szCs w:val="20"/>
                <w:lang w:val="ro-RO"/>
              </w:rPr>
              <w:t>Judeţean</w:t>
            </w:r>
            <w:proofErr w:type="spellEnd"/>
            <w:r w:rsidRPr="008833A3">
              <w:rPr>
                <w:rFonts w:ascii="Trebuchet MS" w:hAnsi="Trebuchet MS" w:cs="Times New Roman"/>
                <w:color w:val="1F497D" w:themeColor="text2"/>
                <w:sz w:val="20"/>
                <w:szCs w:val="20"/>
                <w:lang w:val="ro-RO"/>
              </w:rPr>
              <w:t xml:space="preserve"> de </w:t>
            </w:r>
            <w:proofErr w:type="spellStart"/>
            <w:r w:rsidRPr="008833A3">
              <w:rPr>
                <w:rFonts w:ascii="Trebuchet MS" w:hAnsi="Trebuchet MS" w:cs="Times New Roman"/>
                <w:color w:val="1F497D" w:themeColor="text2"/>
                <w:sz w:val="20"/>
                <w:szCs w:val="20"/>
                <w:lang w:val="ro-RO"/>
              </w:rPr>
              <w:t>Urgenţă</w:t>
            </w:r>
            <w:proofErr w:type="spellEnd"/>
            <w:r w:rsidRPr="008833A3">
              <w:rPr>
                <w:rFonts w:ascii="Trebuchet MS" w:hAnsi="Trebuchet MS" w:cs="Times New Roman"/>
                <w:color w:val="1F497D" w:themeColor="text2"/>
                <w:sz w:val="20"/>
                <w:szCs w:val="20"/>
                <w:lang w:val="ro-RO"/>
              </w:rPr>
              <w:t xml:space="preserve"> Vaslui</w:t>
            </w:r>
          </w:p>
          <w:p w14:paraId="3748A7C9"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w:t>
            </w:r>
            <w:proofErr w:type="spellStart"/>
            <w:r w:rsidRPr="008833A3">
              <w:rPr>
                <w:rFonts w:ascii="Trebuchet MS" w:hAnsi="Trebuchet MS" w:cs="Times New Roman"/>
                <w:color w:val="1F497D" w:themeColor="text2"/>
                <w:sz w:val="20"/>
                <w:szCs w:val="20"/>
                <w:lang w:val="ro-RO"/>
              </w:rPr>
              <w:t>Judeţean</w:t>
            </w:r>
            <w:proofErr w:type="spellEnd"/>
            <w:r w:rsidRPr="008833A3">
              <w:rPr>
                <w:rFonts w:ascii="Trebuchet MS" w:hAnsi="Trebuchet MS" w:cs="Times New Roman"/>
                <w:color w:val="1F497D" w:themeColor="text2"/>
                <w:sz w:val="20"/>
                <w:szCs w:val="20"/>
                <w:lang w:val="ro-RO"/>
              </w:rPr>
              <w:t xml:space="preserve"> de </w:t>
            </w:r>
            <w:proofErr w:type="spellStart"/>
            <w:r w:rsidRPr="008833A3">
              <w:rPr>
                <w:rFonts w:ascii="Trebuchet MS" w:hAnsi="Trebuchet MS" w:cs="Times New Roman"/>
                <w:color w:val="1F497D" w:themeColor="text2"/>
                <w:sz w:val="20"/>
                <w:szCs w:val="20"/>
                <w:lang w:val="ro-RO"/>
              </w:rPr>
              <w:t>Urgenţă</w:t>
            </w:r>
            <w:proofErr w:type="spellEnd"/>
            <w:r w:rsidRPr="008833A3">
              <w:rPr>
                <w:rFonts w:ascii="Trebuchet MS" w:hAnsi="Trebuchet MS" w:cs="Times New Roman"/>
                <w:color w:val="1F497D" w:themeColor="text2"/>
                <w:sz w:val="20"/>
                <w:szCs w:val="20"/>
                <w:lang w:val="ro-RO"/>
              </w:rPr>
              <w:t xml:space="preserve"> Zalău</w:t>
            </w:r>
          </w:p>
          <w:p w14:paraId="7959ACEC"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w:t>
            </w:r>
            <w:proofErr w:type="spellStart"/>
            <w:r w:rsidRPr="008833A3">
              <w:rPr>
                <w:rFonts w:ascii="Trebuchet MS" w:hAnsi="Trebuchet MS" w:cs="Times New Roman"/>
                <w:color w:val="1F497D" w:themeColor="text2"/>
                <w:sz w:val="20"/>
                <w:szCs w:val="20"/>
                <w:lang w:val="ro-RO"/>
              </w:rPr>
              <w:t>Judeţean</w:t>
            </w:r>
            <w:proofErr w:type="spellEnd"/>
            <w:r w:rsidRPr="008833A3">
              <w:rPr>
                <w:rFonts w:ascii="Trebuchet MS" w:hAnsi="Trebuchet MS" w:cs="Times New Roman"/>
                <w:color w:val="1F497D" w:themeColor="text2"/>
                <w:sz w:val="20"/>
                <w:szCs w:val="20"/>
                <w:lang w:val="ro-RO"/>
              </w:rPr>
              <w:t xml:space="preserve"> Târgu Jiu</w:t>
            </w:r>
          </w:p>
          <w:p w14:paraId="004BD0F3"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Spitalul Municipal "A. Simionescu" Hunedoara</w:t>
            </w:r>
          </w:p>
          <w:p w14:paraId="779BAD73"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Municipal de </w:t>
            </w:r>
            <w:proofErr w:type="spellStart"/>
            <w:r w:rsidRPr="008833A3">
              <w:rPr>
                <w:rFonts w:ascii="Trebuchet MS" w:hAnsi="Trebuchet MS" w:cs="Times New Roman"/>
                <w:color w:val="1F497D" w:themeColor="text2"/>
                <w:sz w:val="20"/>
                <w:szCs w:val="20"/>
                <w:lang w:val="ro-RO"/>
              </w:rPr>
              <w:t>Urgenţă</w:t>
            </w:r>
            <w:proofErr w:type="spellEnd"/>
            <w:r w:rsidRPr="008833A3">
              <w:rPr>
                <w:rFonts w:ascii="Trebuchet MS" w:hAnsi="Trebuchet MS" w:cs="Times New Roman"/>
                <w:color w:val="1F497D" w:themeColor="text2"/>
                <w:sz w:val="20"/>
                <w:szCs w:val="20"/>
                <w:lang w:val="ro-RO"/>
              </w:rPr>
              <w:t xml:space="preserve"> "Elena Beldiman" Bârlad</w:t>
            </w:r>
          </w:p>
          <w:p w14:paraId="2A5A174E"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Municipal de </w:t>
            </w:r>
            <w:proofErr w:type="spellStart"/>
            <w:r w:rsidRPr="008833A3">
              <w:rPr>
                <w:rFonts w:ascii="Trebuchet MS" w:hAnsi="Trebuchet MS" w:cs="Times New Roman"/>
                <w:color w:val="1F497D" w:themeColor="text2"/>
                <w:sz w:val="20"/>
                <w:szCs w:val="20"/>
                <w:lang w:val="ro-RO"/>
              </w:rPr>
              <w:t>Urgenţă</w:t>
            </w:r>
            <w:proofErr w:type="spellEnd"/>
            <w:r w:rsidRPr="008833A3">
              <w:rPr>
                <w:rFonts w:ascii="Trebuchet MS" w:hAnsi="Trebuchet MS" w:cs="Times New Roman"/>
                <w:color w:val="1F497D" w:themeColor="text2"/>
                <w:sz w:val="20"/>
                <w:szCs w:val="20"/>
                <w:lang w:val="ro-RO"/>
              </w:rPr>
              <w:t xml:space="preserve"> </w:t>
            </w:r>
            <w:proofErr w:type="spellStart"/>
            <w:r w:rsidRPr="008833A3">
              <w:rPr>
                <w:rFonts w:ascii="Trebuchet MS" w:hAnsi="Trebuchet MS" w:cs="Times New Roman"/>
                <w:color w:val="1F497D" w:themeColor="text2"/>
                <w:sz w:val="20"/>
                <w:szCs w:val="20"/>
                <w:lang w:val="ro-RO"/>
              </w:rPr>
              <w:t>Moineşti</w:t>
            </w:r>
            <w:proofErr w:type="spellEnd"/>
          </w:p>
          <w:p w14:paraId="5D3CDD3B"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Municipal de </w:t>
            </w:r>
            <w:proofErr w:type="spellStart"/>
            <w:r w:rsidRPr="008833A3">
              <w:rPr>
                <w:rFonts w:ascii="Trebuchet MS" w:hAnsi="Trebuchet MS" w:cs="Times New Roman"/>
                <w:color w:val="1F497D" w:themeColor="text2"/>
                <w:sz w:val="20"/>
                <w:szCs w:val="20"/>
                <w:lang w:val="ro-RO"/>
              </w:rPr>
              <w:t>Urgenţă</w:t>
            </w:r>
            <w:proofErr w:type="spellEnd"/>
            <w:r w:rsidRPr="008833A3">
              <w:rPr>
                <w:rFonts w:ascii="Trebuchet MS" w:hAnsi="Trebuchet MS" w:cs="Times New Roman"/>
                <w:color w:val="1F497D" w:themeColor="text2"/>
                <w:sz w:val="20"/>
                <w:szCs w:val="20"/>
                <w:lang w:val="ro-RO"/>
              </w:rPr>
              <w:t xml:space="preserve"> Roman</w:t>
            </w:r>
          </w:p>
          <w:p w14:paraId="03000EBB"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Municipal Filantropia Craiova   </w:t>
            </w:r>
          </w:p>
          <w:p w14:paraId="3441DDCC"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Spitalul Municipal Medgidia</w:t>
            </w:r>
          </w:p>
          <w:p w14:paraId="5DE6A7FD"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Spitalul Municipal Odorheiu Secuiesc</w:t>
            </w:r>
          </w:p>
          <w:p w14:paraId="74C76D53"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Municipal </w:t>
            </w:r>
            <w:proofErr w:type="spellStart"/>
            <w:r w:rsidRPr="008833A3">
              <w:rPr>
                <w:rFonts w:ascii="Trebuchet MS" w:hAnsi="Trebuchet MS" w:cs="Times New Roman"/>
                <w:color w:val="1F497D" w:themeColor="text2"/>
                <w:sz w:val="20"/>
                <w:szCs w:val="20"/>
                <w:lang w:val="ro-RO"/>
              </w:rPr>
              <w:t>Oneşti</w:t>
            </w:r>
            <w:proofErr w:type="spellEnd"/>
          </w:p>
          <w:p w14:paraId="21B9EFE2"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Municipal </w:t>
            </w:r>
            <w:proofErr w:type="spellStart"/>
            <w:r w:rsidRPr="008833A3">
              <w:rPr>
                <w:rFonts w:ascii="Trebuchet MS" w:hAnsi="Trebuchet MS" w:cs="Times New Roman"/>
                <w:color w:val="1F497D" w:themeColor="text2"/>
                <w:sz w:val="20"/>
                <w:szCs w:val="20"/>
                <w:lang w:val="ro-RO"/>
              </w:rPr>
              <w:t>Rădăuţi</w:t>
            </w:r>
            <w:proofErr w:type="spellEnd"/>
          </w:p>
          <w:p w14:paraId="753465C6"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Municipal Sighetu </w:t>
            </w:r>
            <w:proofErr w:type="spellStart"/>
            <w:r w:rsidRPr="008833A3">
              <w:rPr>
                <w:rFonts w:ascii="Trebuchet MS" w:hAnsi="Trebuchet MS" w:cs="Times New Roman"/>
                <w:color w:val="1F497D" w:themeColor="text2"/>
                <w:sz w:val="20"/>
                <w:szCs w:val="20"/>
                <w:lang w:val="ro-RO"/>
              </w:rPr>
              <w:t>Marmaţiei</w:t>
            </w:r>
            <w:proofErr w:type="spellEnd"/>
          </w:p>
          <w:p w14:paraId="7631515E"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Spitalul Municipal Târgu Secuiesc</w:t>
            </w:r>
          </w:p>
          <w:p w14:paraId="5D0B677A"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Obstetrică-Ginecologie "Dr. Ioan Aurel Sbârcea" </w:t>
            </w:r>
            <w:proofErr w:type="spellStart"/>
            <w:r w:rsidRPr="008833A3">
              <w:rPr>
                <w:rFonts w:ascii="Trebuchet MS" w:hAnsi="Trebuchet MS" w:cs="Times New Roman"/>
                <w:color w:val="1F497D" w:themeColor="text2"/>
                <w:sz w:val="20"/>
                <w:szCs w:val="20"/>
                <w:lang w:val="ro-RO"/>
              </w:rPr>
              <w:t>Braşov</w:t>
            </w:r>
            <w:proofErr w:type="spellEnd"/>
          </w:p>
          <w:p w14:paraId="198D958E"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Obstetrică-Ginecologie "Buna Vestire" </w:t>
            </w:r>
            <w:proofErr w:type="spellStart"/>
            <w:r w:rsidRPr="008833A3">
              <w:rPr>
                <w:rFonts w:ascii="Trebuchet MS" w:hAnsi="Trebuchet MS" w:cs="Times New Roman"/>
                <w:color w:val="1F497D" w:themeColor="text2"/>
                <w:sz w:val="20"/>
                <w:szCs w:val="20"/>
                <w:lang w:val="ro-RO"/>
              </w:rPr>
              <w:t>Galaţi</w:t>
            </w:r>
            <w:proofErr w:type="spellEnd"/>
            <w:r w:rsidRPr="008833A3">
              <w:rPr>
                <w:rFonts w:ascii="Trebuchet MS" w:hAnsi="Trebuchet MS" w:cs="Times New Roman"/>
                <w:color w:val="1F497D" w:themeColor="text2"/>
                <w:sz w:val="20"/>
                <w:szCs w:val="20"/>
                <w:lang w:val="ro-RO"/>
              </w:rPr>
              <w:t xml:space="preserve">                      </w:t>
            </w:r>
          </w:p>
          <w:p w14:paraId="67AF2114"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Obstetrică-Ginecologie </w:t>
            </w:r>
            <w:proofErr w:type="spellStart"/>
            <w:r w:rsidRPr="008833A3">
              <w:rPr>
                <w:rFonts w:ascii="Trebuchet MS" w:hAnsi="Trebuchet MS" w:cs="Times New Roman"/>
                <w:color w:val="1F497D" w:themeColor="text2"/>
                <w:sz w:val="20"/>
                <w:szCs w:val="20"/>
                <w:lang w:val="ro-RO"/>
              </w:rPr>
              <w:t>Botoşani</w:t>
            </w:r>
            <w:proofErr w:type="spellEnd"/>
          </w:p>
          <w:p w14:paraId="4494FAD2"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Spitalul Obstetrică-Ginecologie Brăila</w:t>
            </w:r>
          </w:p>
          <w:p w14:paraId="22671C1D"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Obstetrică-Ginecologie </w:t>
            </w:r>
            <w:proofErr w:type="spellStart"/>
            <w:r w:rsidRPr="008833A3">
              <w:rPr>
                <w:rFonts w:ascii="Trebuchet MS" w:hAnsi="Trebuchet MS" w:cs="Times New Roman"/>
                <w:color w:val="1F497D" w:themeColor="text2"/>
                <w:sz w:val="20"/>
                <w:szCs w:val="20"/>
                <w:lang w:val="ro-RO"/>
              </w:rPr>
              <w:t>Ploieşti</w:t>
            </w:r>
            <w:proofErr w:type="spellEnd"/>
          </w:p>
          <w:p w14:paraId="68AE457F"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Universitar de </w:t>
            </w:r>
            <w:proofErr w:type="spellStart"/>
            <w:r w:rsidRPr="008833A3">
              <w:rPr>
                <w:rFonts w:ascii="Trebuchet MS" w:hAnsi="Trebuchet MS" w:cs="Times New Roman"/>
                <w:color w:val="1F497D" w:themeColor="text2"/>
                <w:sz w:val="20"/>
                <w:szCs w:val="20"/>
                <w:lang w:val="ro-RO"/>
              </w:rPr>
              <w:t>Urgenţă</w:t>
            </w:r>
            <w:proofErr w:type="spellEnd"/>
            <w:r w:rsidRPr="008833A3">
              <w:rPr>
                <w:rFonts w:ascii="Trebuchet MS" w:hAnsi="Trebuchet MS" w:cs="Times New Roman"/>
                <w:color w:val="1F497D" w:themeColor="text2"/>
                <w:sz w:val="20"/>
                <w:szCs w:val="20"/>
                <w:lang w:val="ro-RO"/>
              </w:rPr>
              <w:t xml:space="preserve"> </w:t>
            </w:r>
          </w:p>
          <w:p w14:paraId="00AD057D" w14:textId="77777777" w:rsidR="00254DEB" w:rsidRPr="008833A3" w:rsidRDefault="00254DEB" w:rsidP="00254DEB">
            <w:pPr>
              <w:pStyle w:val="Default"/>
              <w:numPr>
                <w:ilvl w:val="0"/>
                <w:numId w:val="29"/>
              </w:numPr>
              <w:rPr>
                <w:rFonts w:ascii="Trebuchet MS" w:hAnsi="Trebuchet MS" w:cs="Times New Roman"/>
                <w:color w:val="1F497D" w:themeColor="text2"/>
                <w:sz w:val="20"/>
                <w:szCs w:val="20"/>
                <w:lang w:val="ro-RO"/>
              </w:rPr>
            </w:pPr>
            <w:r w:rsidRPr="008833A3">
              <w:rPr>
                <w:rFonts w:ascii="Trebuchet MS" w:hAnsi="Trebuchet MS" w:cs="Times New Roman"/>
                <w:color w:val="1F497D" w:themeColor="text2"/>
                <w:sz w:val="20"/>
                <w:szCs w:val="20"/>
                <w:lang w:val="ro-RO"/>
              </w:rPr>
              <w:t xml:space="preserve">Spitalul Universitar de </w:t>
            </w:r>
            <w:proofErr w:type="spellStart"/>
            <w:r w:rsidRPr="008833A3">
              <w:rPr>
                <w:rFonts w:ascii="Trebuchet MS" w:hAnsi="Trebuchet MS" w:cs="Times New Roman"/>
                <w:color w:val="1F497D" w:themeColor="text2"/>
                <w:sz w:val="20"/>
                <w:szCs w:val="20"/>
                <w:lang w:val="ro-RO"/>
              </w:rPr>
              <w:t>Urgenţă</w:t>
            </w:r>
            <w:proofErr w:type="spellEnd"/>
            <w:r w:rsidRPr="008833A3">
              <w:rPr>
                <w:rFonts w:ascii="Trebuchet MS" w:hAnsi="Trebuchet MS" w:cs="Times New Roman"/>
                <w:color w:val="1F497D" w:themeColor="text2"/>
                <w:sz w:val="20"/>
                <w:szCs w:val="20"/>
                <w:lang w:val="ro-RO"/>
              </w:rPr>
              <w:t xml:space="preserve"> Elias</w:t>
            </w:r>
          </w:p>
          <w:p w14:paraId="426C8067" w14:textId="77777777" w:rsidR="00254DEB" w:rsidRPr="00221370" w:rsidRDefault="00254DEB" w:rsidP="00254DEB">
            <w:pPr>
              <w:contextualSpacing/>
              <w:jc w:val="both"/>
              <w:rPr>
                <w:rFonts w:cstheme="minorHAnsi"/>
                <w:bCs/>
                <w:color w:val="002060"/>
              </w:rPr>
            </w:pPr>
          </w:p>
        </w:tc>
        <w:tc>
          <w:tcPr>
            <w:tcW w:w="621" w:type="pct"/>
          </w:tcPr>
          <w:p w14:paraId="6CFAA31D" w14:textId="77777777" w:rsidR="00254DEB" w:rsidRPr="007C3077" w:rsidRDefault="00254DEB" w:rsidP="00254DEB">
            <w:pPr>
              <w:pStyle w:val="Listparagraf"/>
              <w:numPr>
                <w:ilvl w:val="0"/>
                <w:numId w:val="21"/>
              </w:numPr>
              <w:spacing w:after="200" w:line="276" w:lineRule="auto"/>
              <w:jc w:val="both"/>
              <w:rPr>
                <w:rFonts w:ascii="Trebuchet MS" w:hAnsi="Trebuchet MS" w:cstheme="minorHAnsi"/>
                <w:color w:val="002060"/>
                <w:sz w:val="20"/>
                <w:szCs w:val="20"/>
              </w:rPr>
            </w:pPr>
            <w:r w:rsidRPr="007C3077">
              <w:rPr>
                <w:rFonts w:ascii="Trebuchet MS" w:hAnsi="Trebuchet MS" w:cstheme="minorHAnsi"/>
                <w:color w:val="002060"/>
                <w:sz w:val="20"/>
                <w:szCs w:val="20"/>
              </w:rPr>
              <w:lastRenderedPageBreak/>
              <w:t xml:space="preserve">Capacitatea infrastructurii de asistență medicală </w:t>
            </w:r>
            <w:r w:rsidRPr="007C3077">
              <w:rPr>
                <w:rFonts w:ascii="Trebuchet MS" w:hAnsi="Trebuchet MS" w:cstheme="minorHAnsi"/>
                <w:color w:val="002060"/>
                <w:sz w:val="20"/>
                <w:szCs w:val="20"/>
              </w:rPr>
              <w:lastRenderedPageBreak/>
              <w:t>sprijinită (persoane/ an)</w:t>
            </w:r>
            <w:r w:rsidRPr="007C3077">
              <w:rPr>
                <w:rStyle w:val="Referinnotdesubsol"/>
                <w:rFonts w:ascii="Trebuchet MS" w:hAnsi="Trebuchet MS" w:cstheme="minorHAnsi"/>
                <w:color w:val="002060"/>
                <w:sz w:val="20"/>
                <w:szCs w:val="20"/>
              </w:rPr>
              <w:footnoteReference w:id="1"/>
            </w:r>
          </w:p>
          <w:p w14:paraId="3A3FC7A6" w14:textId="77777777" w:rsidR="00254DEB" w:rsidRPr="007C3077" w:rsidRDefault="00254DEB" w:rsidP="00254DEB">
            <w:pPr>
              <w:pStyle w:val="Listparagraf"/>
              <w:rPr>
                <w:rFonts w:ascii="Trebuchet MS" w:hAnsi="Trebuchet MS"/>
                <w:color w:val="002060"/>
                <w:sz w:val="20"/>
                <w:szCs w:val="20"/>
              </w:rPr>
            </w:pPr>
          </w:p>
          <w:p w14:paraId="5DEB4859" w14:textId="74C48D29" w:rsidR="007A0A73" w:rsidRDefault="00254DEB" w:rsidP="007A0A73">
            <w:pPr>
              <w:pStyle w:val="Listparagraf"/>
              <w:numPr>
                <w:ilvl w:val="0"/>
                <w:numId w:val="21"/>
              </w:numPr>
              <w:spacing w:after="200" w:line="276" w:lineRule="auto"/>
              <w:jc w:val="both"/>
              <w:rPr>
                <w:rFonts w:ascii="Trebuchet MS" w:hAnsi="Trebuchet MS"/>
                <w:color w:val="002060"/>
                <w:sz w:val="20"/>
                <w:szCs w:val="20"/>
              </w:rPr>
            </w:pPr>
            <w:r w:rsidRPr="007C3077">
              <w:rPr>
                <w:rFonts w:ascii="Trebuchet MS" w:hAnsi="Trebuchet MS"/>
                <w:color w:val="002060"/>
                <w:sz w:val="20"/>
                <w:szCs w:val="20"/>
              </w:rPr>
              <w:t>Unități spitalicești/secții și compartimentelor de obstetrică ginecologie și neonatologie reabilitate/</w:t>
            </w:r>
            <w:r w:rsidR="007A0A73">
              <w:rPr>
                <w:rFonts w:ascii="Trebuchet MS" w:hAnsi="Trebuchet MS"/>
                <w:color w:val="002060"/>
                <w:sz w:val="20"/>
                <w:szCs w:val="20"/>
              </w:rPr>
              <w:t xml:space="preserve"> </w:t>
            </w:r>
            <w:r w:rsidRPr="007C3077">
              <w:rPr>
                <w:rFonts w:ascii="Trebuchet MS" w:hAnsi="Trebuchet MS"/>
                <w:color w:val="002060"/>
                <w:sz w:val="20"/>
                <w:szCs w:val="20"/>
              </w:rPr>
              <w:t>modernizate/</w:t>
            </w:r>
            <w:r w:rsidR="007A0A73">
              <w:rPr>
                <w:rFonts w:ascii="Trebuchet MS" w:hAnsi="Trebuchet MS"/>
                <w:color w:val="002060"/>
                <w:sz w:val="20"/>
                <w:szCs w:val="20"/>
              </w:rPr>
              <w:t xml:space="preserve"> </w:t>
            </w:r>
            <w:r w:rsidRPr="007C3077">
              <w:rPr>
                <w:rFonts w:ascii="Trebuchet MS" w:hAnsi="Trebuchet MS"/>
                <w:color w:val="002060"/>
                <w:sz w:val="20"/>
                <w:szCs w:val="20"/>
              </w:rPr>
              <w:t>extinse/</w:t>
            </w:r>
            <w:r w:rsidR="007A0A73">
              <w:rPr>
                <w:rFonts w:ascii="Trebuchet MS" w:hAnsi="Trebuchet MS"/>
                <w:color w:val="002060"/>
                <w:sz w:val="20"/>
                <w:szCs w:val="20"/>
              </w:rPr>
              <w:t xml:space="preserve"> </w:t>
            </w:r>
            <w:r w:rsidRPr="007C3077">
              <w:rPr>
                <w:rFonts w:ascii="Trebuchet MS" w:hAnsi="Trebuchet MS"/>
                <w:color w:val="002060"/>
                <w:sz w:val="20"/>
                <w:szCs w:val="20"/>
              </w:rPr>
              <w:t>dotate</w:t>
            </w:r>
          </w:p>
          <w:p w14:paraId="264359F9" w14:textId="77777777" w:rsidR="007A0A73" w:rsidRPr="007A0A73" w:rsidRDefault="007A0A73" w:rsidP="007A0A73">
            <w:pPr>
              <w:pStyle w:val="Listparagraf"/>
              <w:rPr>
                <w:rFonts w:ascii="Trebuchet MS" w:hAnsi="Trebuchet MS"/>
                <w:color w:val="002060"/>
                <w:sz w:val="20"/>
                <w:szCs w:val="20"/>
              </w:rPr>
            </w:pPr>
          </w:p>
          <w:p w14:paraId="5786D88B" w14:textId="6C2837A3" w:rsidR="00254DEB" w:rsidRPr="007A0A73" w:rsidRDefault="00254DEB" w:rsidP="007A0A73">
            <w:pPr>
              <w:pStyle w:val="Listparagraf"/>
              <w:numPr>
                <w:ilvl w:val="0"/>
                <w:numId w:val="21"/>
              </w:numPr>
              <w:spacing w:after="200" w:line="276" w:lineRule="auto"/>
              <w:jc w:val="both"/>
              <w:rPr>
                <w:rFonts w:ascii="Trebuchet MS" w:hAnsi="Trebuchet MS"/>
                <w:color w:val="002060"/>
                <w:sz w:val="20"/>
                <w:szCs w:val="20"/>
              </w:rPr>
            </w:pPr>
            <w:r w:rsidRPr="007A0A73">
              <w:rPr>
                <w:rFonts w:ascii="Trebuchet MS" w:hAnsi="Trebuchet MS"/>
                <w:color w:val="002060"/>
                <w:sz w:val="20"/>
                <w:szCs w:val="20"/>
              </w:rPr>
              <w:t xml:space="preserve">Echipamente medicale </w:t>
            </w:r>
            <w:r w:rsidR="007A0A73" w:rsidRPr="007A0A73">
              <w:rPr>
                <w:rFonts w:ascii="Trebuchet MS" w:hAnsi="Trebuchet MS"/>
                <w:color w:val="002060"/>
                <w:sz w:val="20"/>
                <w:szCs w:val="20"/>
              </w:rPr>
              <w:t>achiziționate</w:t>
            </w:r>
          </w:p>
        </w:tc>
        <w:tc>
          <w:tcPr>
            <w:tcW w:w="622" w:type="pct"/>
          </w:tcPr>
          <w:p w14:paraId="17C277F8" w14:textId="77777777" w:rsidR="00254DEB" w:rsidRPr="007C3077" w:rsidRDefault="00254DEB" w:rsidP="00254DEB">
            <w:pPr>
              <w:pStyle w:val="Listparagraf"/>
              <w:numPr>
                <w:ilvl w:val="0"/>
                <w:numId w:val="30"/>
              </w:numPr>
              <w:ind w:left="318" w:hanging="318"/>
              <w:jc w:val="both"/>
              <w:rPr>
                <w:rFonts w:ascii="Trebuchet MS" w:hAnsi="Trebuchet MS" w:cstheme="minorHAnsi"/>
                <w:color w:val="002060"/>
                <w:sz w:val="20"/>
                <w:szCs w:val="20"/>
              </w:rPr>
            </w:pPr>
            <w:r w:rsidRPr="007C3077">
              <w:rPr>
                <w:rFonts w:ascii="Trebuchet MS" w:hAnsi="Trebuchet MS" w:cstheme="minorHAnsi"/>
                <w:color w:val="002060"/>
                <w:sz w:val="20"/>
                <w:szCs w:val="20"/>
              </w:rPr>
              <w:lastRenderedPageBreak/>
              <w:t xml:space="preserve">Utilizatori anuali ai unității de asistență </w:t>
            </w:r>
            <w:r w:rsidRPr="007C3077">
              <w:rPr>
                <w:rFonts w:ascii="Trebuchet MS" w:hAnsi="Trebuchet MS" w:cstheme="minorHAnsi"/>
                <w:color w:val="002060"/>
                <w:sz w:val="20"/>
                <w:szCs w:val="20"/>
              </w:rPr>
              <w:lastRenderedPageBreak/>
              <w:t>medicală nouă/ modernizată</w:t>
            </w:r>
            <w:r w:rsidRPr="007C3077">
              <w:rPr>
                <w:rStyle w:val="Referinnotdesubsol"/>
                <w:rFonts w:ascii="Trebuchet MS" w:hAnsi="Trebuchet MS" w:cstheme="minorHAnsi"/>
                <w:color w:val="002060"/>
                <w:sz w:val="20"/>
                <w:szCs w:val="20"/>
              </w:rPr>
              <w:footnoteReference w:id="2"/>
            </w:r>
            <w:r w:rsidRPr="007C3077">
              <w:rPr>
                <w:rFonts w:ascii="Trebuchet MS" w:hAnsi="Trebuchet MS" w:cstheme="minorHAnsi"/>
                <w:color w:val="002060"/>
                <w:sz w:val="20"/>
                <w:szCs w:val="20"/>
              </w:rPr>
              <w:t xml:space="preserve"> </w:t>
            </w:r>
          </w:p>
          <w:p w14:paraId="6B2E2043" w14:textId="77777777" w:rsidR="00254DEB" w:rsidRPr="00221370" w:rsidRDefault="00254DEB" w:rsidP="00254DEB">
            <w:pPr>
              <w:pStyle w:val="Listparagraf"/>
              <w:ind w:left="360"/>
              <w:jc w:val="both"/>
              <w:rPr>
                <w:rFonts w:cstheme="minorHAnsi"/>
                <w:color w:val="002060"/>
              </w:rPr>
            </w:pPr>
          </w:p>
        </w:tc>
        <w:tc>
          <w:tcPr>
            <w:tcW w:w="619" w:type="pct"/>
            <w:vAlign w:val="center"/>
          </w:tcPr>
          <w:p w14:paraId="65E71F73" w14:textId="33685D0D" w:rsidR="00254DEB" w:rsidRPr="00254DEB" w:rsidRDefault="00254DEB" w:rsidP="00254DEB">
            <w:pPr>
              <w:jc w:val="both"/>
              <w:rPr>
                <w:rFonts w:ascii="Trebuchet MS" w:hAnsi="Trebuchet MS"/>
                <w:b/>
                <w:bCs/>
                <w:color w:val="C00000"/>
                <w:sz w:val="20"/>
                <w:szCs w:val="20"/>
              </w:rPr>
            </w:pPr>
            <w:r w:rsidRPr="00254DEB">
              <w:rPr>
                <w:rFonts w:ascii="Trebuchet MS" w:hAnsi="Trebuchet MS"/>
                <w:b/>
                <w:bCs/>
                <w:color w:val="C00000"/>
                <w:sz w:val="20"/>
                <w:szCs w:val="20"/>
              </w:rPr>
              <w:lastRenderedPageBreak/>
              <w:t>6,26</w:t>
            </w:r>
            <w:r w:rsidR="007A0A73">
              <w:rPr>
                <w:rFonts w:ascii="Trebuchet MS" w:hAnsi="Trebuchet MS"/>
                <w:b/>
                <w:bCs/>
                <w:color w:val="C00000"/>
                <w:sz w:val="20"/>
                <w:szCs w:val="20"/>
              </w:rPr>
              <w:t xml:space="preserve"> </w:t>
            </w:r>
            <w:r w:rsidRPr="00254DEB">
              <w:rPr>
                <w:rFonts w:ascii="Trebuchet MS" w:hAnsi="Trebuchet MS"/>
                <w:b/>
                <w:bCs/>
                <w:color w:val="C00000"/>
                <w:sz w:val="20"/>
                <w:szCs w:val="20"/>
              </w:rPr>
              <w:t>mi</w:t>
            </w:r>
            <w:r w:rsidR="007A0A73">
              <w:rPr>
                <w:rFonts w:ascii="Trebuchet MS" w:hAnsi="Trebuchet MS"/>
                <w:b/>
                <w:bCs/>
                <w:color w:val="C00000"/>
                <w:sz w:val="20"/>
                <w:szCs w:val="20"/>
              </w:rPr>
              <w:t>l</w:t>
            </w:r>
            <w:r w:rsidRPr="00254DEB">
              <w:rPr>
                <w:rFonts w:ascii="Trebuchet MS" w:hAnsi="Trebuchet MS"/>
                <w:b/>
                <w:bCs/>
                <w:color w:val="C00000"/>
                <w:sz w:val="20"/>
                <w:szCs w:val="20"/>
              </w:rPr>
              <w:t xml:space="preserve"> euro</w:t>
            </w:r>
          </w:p>
          <w:p w14:paraId="6398AD63" w14:textId="77777777" w:rsidR="00254DEB" w:rsidRPr="00221370" w:rsidRDefault="00254DEB" w:rsidP="00254DEB">
            <w:pPr>
              <w:contextualSpacing/>
              <w:jc w:val="both"/>
              <w:rPr>
                <w:rFonts w:cstheme="minorHAnsi"/>
                <w:color w:val="002060"/>
              </w:rPr>
            </w:pPr>
          </w:p>
        </w:tc>
      </w:tr>
    </w:tbl>
    <w:p w14:paraId="78755394" w14:textId="77777777" w:rsidR="001F6726" w:rsidRPr="00221370" w:rsidRDefault="001F6726" w:rsidP="00221370">
      <w:pPr>
        <w:spacing w:after="0" w:line="240" w:lineRule="auto"/>
        <w:contextualSpacing/>
        <w:jc w:val="both"/>
        <w:rPr>
          <w:rFonts w:cstheme="minorHAnsi"/>
        </w:rPr>
      </w:pPr>
    </w:p>
    <w:p w14:paraId="481455DE" w14:textId="77777777" w:rsidR="00650023" w:rsidRPr="00221370" w:rsidRDefault="00650023" w:rsidP="00221370">
      <w:pPr>
        <w:spacing w:after="0" w:line="240" w:lineRule="auto"/>
        <w:contextualSpacing/>
        <w:jc w:val="both"/>
        <w:rPr>
          <w:rFonts w:cstheme="minorHAnsi"/>
        </w:rPr>
      </w:pPr>
    </w:p>
    <w:sectPr w:rsidR="00650023" w:rsidRPr="00221370" w:rsidSect="00211AAA">
      <w:footerReference w:type="default" r:id="rId8"/>
      <w:pgSz w:w="23814" w:h="16839"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BCA36D" w14:textId="77777777" w:rsidR="00360156" w:rsidRDefault="00360156" w:rsidP="00DA4E31">
      <w:pPr>
        <w:spacing w:after="0" w:line="240" w:lineRule="auto"/>
      </w:pPr>
      <w:r>
        <w:separator/>
      </w:r>
    </w:p>
  </w:endnote>
  <w:endnote w:type="continuationSeparator" w:id="0">
    <w:p w14:paraId="37F42194" w14:textId="77777777" w:rsidR="00360156" w:rsidRDefault="00360156" w:rsidP="00DA4E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00092032"/>
      <w:docPartObj>
        <w:docPartGallery w:val="Page Numbers (Bottom of Page)"/>
        <w:docPartUnique/>
      </w:docPartObj>
    </w:sdtPr>
    <w:sdtEndPr/>
    <w:sdtContent>
      <w:p w14:paraId="51D18D46" w14:textId="77777777" w:rsidR="00DA4E31" w:rsidRDefault="00DA4E31">
        <w:pPr>
          <w:pStyle w:val="Subsol"/>
          <w:jc w:val="right"/>
        </w:pPr>
        <w:r>
          <w:fldChar w:fldCharType="begin"/>
        </w:r>
        <w:r>
          <w:instrText>PAGE   \* MERGEFORMAT</w:instrText>
        </w:r>
        <w:r>
          <w:fldChar w:fldCharType="separate"/>
        </w:r>
        <w:r w:rsidR="00EC1E8A">
          <w:rPr>
            <w:noProof/>
          </w:rPr>
          <w:t>3</w:t>
        </w:r>
        <w:r>
          <w:fldChar w:fldCharType="end"/>
        </w:r>
      </w:p>
    </w:sdtContent>
  </w:sdt>
  <w:p w14:paraId="6F25852D" w14:textId="77777777" w:rsidR="00DA4E31" w:rsidRDefault="00DA4E31">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98DD03" w14:textId="77777777" w:rsidR="00360156" w:rsidRDefault="00360156" w:rsidP="00DA4E31">
      <w:pPr>
        <w:spacing w:after="0" w:line="240" w:lineRule="auto"/>
      </w:pPr>
      <w:r>
        <w:separator/>
      </w:r>
    </w:p>
  </w:footnote>
  <w:footnote w:type="continuationSeparator" w:id="0">
    <w:p w14:paraId="5D408A2B" w14:textId="77777777" w:rsidR="00360156" w:rsidRDefault="00360156" w:rsidP="00DA4E31">
      <w:pPr>
        <w:spacing w:after="0" w:line="240" w:lineRule="auto"/>
      </w:pPr>
      <w:r>
        <w:continuationSeparator/>
      </w:r>
    </w:p>
  </w:footnote>
  <w:footnote w:id="1">
    <w:p w14:paraId="2248D66A" w14:textId="77777777" w:rsidR="00254DEB" w:rsidRPr="00780A9D" w:rsidRDefault="00254DEB" w:rsidP="00254DEB">
      <w:pPr>
        <w:pStyle w:val="Textnotdesubsol"/>
        <w:rPr>
          <w:sz w:val="18"/>
          <w:szCs w:val="18"/>
        </w:rPr>
      </w:pPr>
      <w:r w:rsidRPr="00780A9D">
        <w:rPr>
          <w:rStyle w:val="Referinnotdesubsol"/>
          <w:sz w:val="18"/>
          <w:szCs w:val="18"/>
        </w:rPr>
        <w:footnoteRef/>
      </w:r>
      <w:r w:rsidRPr="00780A9D">
        <w:rPr>
          <w:sz w:val="18"/>
          <w:szCs w:val="18"/>
        </w:rPr>
        <w:t xml:space="preserve"> </w:t>
      </w:r>
      <w:r w:rsidRPr="00780A9D">
        <w:rPr>
          <w:rFonts w:cstheme="minorHAnsi"/>
          <w:color w:val="002060"/>
          <w:sz w:val="18"/>
          <w:szCs w:val="18"/>
        </w:rPr>
        <w:t>Numărul maxim anual de persoane care pot fi deservite de către unitatea de asistență medicală nouă/modernizată cel puțin o dată pe parcursul unui an</w:t>
      </w:r>
    </w:p>
  </w:footnote>
  <w:footnote w:id="2">
    <w:p w14:paraId="1A812490" w14:textId="77777777" w:rsidR="00254DEB" w:rsidRPr="00780A9D" w:rsidRDefault="00254DEB" w:rsidP="00254DEB">
      <w:pPr>
        <w:pStyle w:val="Textnotdesubsol"/>
        <w:rPr>
          <w:sz w:val="22"/>
          <w:szCs w:val="22"/>
        </w:rPr>
      </w:pPr>
      <w:r w:rsidRPr="00780A9D">
        <w:rPr>
          <w:rStyle w:val="Referinnotdesubsol"/>
          <w:sz w:val="18"/>
          <w:szCs w:val="18"/>
        </w:rPr>
        <w:footnoteRef/>
      </w:r>
      <w:r w:rsidRPr="00780A9D">
        <w:rPr>
          <w:sz w:val="18"/>
          <w:szCs w:val="18"/>
        </w:rPr>
        <w:t xml:space="preserve"> </w:t>
      </w:r>
      <w:r w:rsidRPr="00780A9D">
        <w:rPr>
          <w:color w:val="002060"/>
          <w:sz w:val="18"/>
          <w:szCs w:val="18"/>
        </w:rPr>
        <w:t>Numărul de pacienți înregistrați, deserviți cel puțin o dat</w:t>
      </w:r>
      <w:r>
        <w:rPr>
          <w:color w:val="002060"/>
          <w:sz w:val="18"/>
          <w:szCs w:val="18"/>
        </w:rPr>
        <w:t>ă</w:t>
      </w:r>
      <w:r w:rsidRPr="00780A9D">
        <w:rPr>
          <w:color w:val="002060"/>
          <w:sz w:val="18"/>
          <w:szCs w:val="18"/>
        </w:rPr>
        <w:t xml:space="preserve"> de unitatea de asistent</w:t>
      </w:r>
      <w:r>
        <w:rPr>
          <w:color w:val="002060"/>
          <w:sz w:val="18"/>
          <w:szCs w:val="18"/>
        </w:rPr>
        <w:t>ă</w:t>
      </w:r>
      <w:r w:rsidRPr="00780A9D">
        <w:rPr>
          <w:color w:val="002060"/>
          <w:sz w:val="18"/>
          <w:szCs w:val="18"/>
        </w:rPr>
        <w:t xml:space="preserve"> medical</w:t>
      </w:r>
      <w:r>
        <w:rPr>
          <w:color w:val="002060"/>
          <w:sz w:val="18"/>
          <w:szCs w:val="18"/>
        </w:rPr>
        <w:t>ă</w:t>
      </w:r>
      <w:r w:rsidRPr="00780A9D">
        <w:rPr>
          <w:color w:val="002060"/>
          <w:sz w:val="18"/>
          <w:szCs w:val="18"/>
        </w:rPr>
        <w:t xml:space="preserve"> nou</w:t>
      </w:r>
      <w:r>
        <w:rPr>
          <w:color w:val="002060"/>
          <w:sz w:val="18"/>
          <w:szCs w:val="18"/>
        </w:rPr>
        <w:t>ă</w:t>
      </w:r>
      <w:r w:rsidRPr="00780A9D">
        <w:rPr>
          <w:color w:val="002060"/>
          <w:sz w:val="18"/>
          <w:szCs w:val="18"/>
        </w:rPr>
        <w:t>/modernizat</w:t>
      </w:r>
      <w:r>
        <w:rPr>
          <w:color w:val="002060"/>
          <w:sz w:val="18"/>
          <w:szCs w:val="18"/>
        </w:rPr>
        <w:t>ă</w:t>
      </w:r>
      <w:r w:rsidRPr="00780A9D">
        <w:rPr>
          <w:color w:val="002060"/>
          <w:sz w:val="18"/>
          <w:szCs w:val="18"/>
        </w:rPr>
        <w:t xml:space="preserve"> </w:t>
      </w:r>
      <w:r>
        <w:rPr>
          <w:color w:val="002060"/>
          <w:sz w:val="18"/>
          <w:szCs w:val="18"/>
        </w:rPr>
        <w:t>î</w:t>
      </w:r>
      <w:r w:rsidRPr="00780A9D">
        <w:rPr>
          <w:color w:val="002060"/>
          <w:sz w:val="18"/>
          <w:szCs w:val="18"/>
        </w:rPr>
        <w:t>n cursul anului imediat după finalizarea intervenției. Indicatorul de referinț</w:t>
      </w:r>
      <w:r>
        <w:rPr>
          <w:color w:val="002060"/>
          <w:sz w:val="18"/>
          <w:szCs w:val="18"/>
        </w:rPr>
        <w:t>ă</w:t>
      </w:r>
      <w:r w:rsidRPr="00780A9D">
        <w:rPr>
          <w:color w:val="002060"/>
          <w:sz w:val="18"/>
          <w:szCs w:val="18"/>
        </w:rPr>
        <w:t xml:space="preserve"> se refer</w:t>
      </w:r>
      <w:r>
        <w:rPr>
          <w:color w:val="002060"/>
          <w:sz w:val="18"/>
          <w:szCs w:val="18"/>
        </w:rPr>
        <w:t>ă</w:t>
      </w:r>
      <w:r w:rsidRPr="00780A9D">
        <w:rPr>
          <w:color w:val="002060"/>
          <w:sz w:val="18"/>
          <w:szCs w:val="18"/>
        </w:rPr>
        <w:t xml:space="preserve"> la pacienții înregistrați deserviți cel puțin o dat</w:t>
      </w:r>
      <w:r>
        <w:rPr>
          <w:color w:val="002060"/>
          <w:sz w:val="18"/>
          <w:szCs w:val="18"/>
        </w:rPr>
        <w:t>ă</w:t>
      </w:r>
      <w:r w:rsidRPr="00780A9D">
        <w:rPr>
          <w:color w:val="002060"/>
          <w:sz w:val="18"/>
          <w:szCs w:val="18"/>
        </w:rPr>
        <w:t xml:space="preserve"> de unitatea de asisten</w:t>
      </w:r>
      <w:r>
        <w:rPr>
          <w:color w:val="002060"/>
          <w:sz w:val="18"/>
          <w:szCs w:val="18"/>
        </w:rPr>
        <w:t>ță</w:t>
      </w:r>
      <w:r w:rsidRPr="00780A9D">
        <w:rPr>
          <w:color w:val="002060"/>
          <w:sz w:val="18"/>
          <w:szCs w:val="18"/>
        </w:rPr>
        <w:t xml:space="preserve"> medical</w:t>
      </w:r>
      <w:r>
        <w:rPr>
          <w:color w:val="002060"/>
          <w:sz w:val="18"/>
          <w:szCs w:val="18"/>
        </w:rPr>
        <w:t>ă</w:t>
      </w:r>
      <w:r w:rsidRPr="00780A9D">
        <w:rPr>
          <w:color w:val="002060"/>
          <w:sz w:val="18"/>
          <w:szCs w:val="18"/>
        </w:rPr>
        <w:t xml:space="preserve"> </w:t>
      </w:r>
      <w:r>
        <w:rPr>
          <w:color w:val="002060"/>
          <w:sz w:val="18"/>
          <w:szCs w:val="18"/>
        </w:rPr>
        <w:t>î</w:t>
      </w:r>
      <w:r w:rsidRPr="00780A9D">
        <w:rPr>
          <w:color w:val="002060"/>
          <w:sz w:val="18"/>
          <w:szCs w:val="18"/>
        </w:rPr>
        <w:t xml:space="preserve">n cursul anului înainte de începerea intervenției </w:t>
      </w:r>
      <w:r>
        <w:rPr>
          <w:color w:val="002060"/>
          <w:sz w:val="18"/>
          <w:szCs w:val="18"/>
        </w:rPr>
        <w:t>ș</w:t>
      </w:r>
      <w:r w:rsidRPr="00780A9D">
        <w:rPr>
          <w:color w:val="002060"/>
          <w:sz w:val="18"/>
          <w:szCs w:val="18"/>
        </w:rPr>
        <w:t>i poate fi 0 pentru noi facilitați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097426"/>
    <w:multiLevelType w:val="hybridMultilevel"/>
    <w:tmpl w:val="3A9A98C8"/>
    <w:lvl w:ilvl="0" w:tplc="C340FAB6">
      <w:start w:val="1"/>
      <w:numFmt w:val="bullet"/>
      <w:lvlText w:val=""/>
      <w:lvlJc w:val="left"/>
      <w:pPr>
        <w:ind w:left="720" w:hanging="360"/>
      </w:pPr>
      <w:rPr>
        <w:rFonts w:ascii="Wingdings 3" w:hAnsi="Wingdings 3" w:hint="default"/>
        <w:color w:val="FFC000"/>
        <w:sz w:val="1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E213BB9"/>
    <w:multiLevelType w:val="hybridMultilevel"/>
    <w:tmpl w:val="B3B6F8B8"/>
    <w:lvl w:ilvl="0" w:tplc="C340FAB6">
      <w:start w:val="1"/>
      <w:numFmt w:val="bullet"/>
      <w:lvlText w:val=""/>
      <w:lvlJc w:val="left"/>
      <w:pPr>
        <w:ind w:left="360" w:hanging="360"/>
      </w:pPr>
      <w:rPr>
        <w:rFonts w:ascii="Wingdings 3" w:hAnsi="Wingdings 3" w:hint="default"/>
        <w:color w:val="FFC000"/>
        <w:sz w:val="1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FF44656"/>
    <w:multiLevelType w:val="hybridMultilevel"/>
    <w:tmpl w:val="BE3CA8FA"/>
    <w:lvl w:ilvl="0" w:tplc="BC384F04">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 w15:restartNumberingAfterBreak="0">
    <w:nsid w:val="15C25C2F"/>
    <w:multiLevelType w:val="hybridMultilevel"/>
    <w:tmpl w:val="9440057A"/>
    <w:lvl w:ilvl="0" w:tplc="C340FAB6">
      <w:start w:val="1"/>
      <w:numFmt w:val="bullet"/>
      <w:lvlText w:val=""/>
      <w:lvlJc w:val="left"/>
      <w:pPr>
        <w:ind w:left="360" w:hanging="360"/>
      </w:pPr>
      <w:rPr>
        <w:rFonts w:ascii="Wingdings 3" w:hAnsi="Wingdings 3" w:hint="default"/>
        <w:color w:val="FFC000"/>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AA1B18"/>
    <w:multiLevelType w:val="hybridMultilevel"/>
    <w:tmpl w:val="3B8CF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354764"/>
    <w:multiLevelType w:val="hybridMultilevel"/>
    <w:tmpl w:val="B29A5C18"/>
    <w:lvl w:ilvl="0" w:tplc="C340FAB6">
      <w:start w:val="1"/>
      <w:numFmt w:val="bullet"/>
      <w:lvlText w:val=""/>
      <w:lvlJc w:val="left"/>
      <w:pPr>
        <w:ind w:left="360" w:hanging="360"/>
      </w:pPr>
      <w:rPr>
        <w:rFonts w:ascii="Wingdings 3" w:hAnsi="Wingdings 3" w:hint="default"/>
        <w:color w:val="FFC000"/>
        <w:sz w:val="18"/>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2A9D0406"/>
    <w:multiLevelType w:val="hybridMultilevel"/>
    <w:tmpl w:val="0352CBE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D02ADE"/>
    <w:multiLevelType w:val="hybridMultilevel"/>
    <w:tmpl w:val="7C4265D0"/>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4E20E2E"/>
    <w:multiLevelType w:val="hybridMultilevel"/>
    <w:tmpl w:val="442C9C40"/>
    <w:lvl w:ilvl="0" w:tplc="C340FAB6">
      <w:start w:val="1"/>
      <w:numFmt w:val="bullet"/>
      <w:lvlText w:val=""/>
      <w:lvlJc w:val="left"/>
      <w:pPr>
        <w:ind w:left="360" w:hanging="360"/>
      </w:pPr>
      <w:rPr>
        <w:rFonts w:ascii="Wingdings 3" w:hAnsi="Wingdings 3" w:hint="default"/>
        <w:color w:val="FFC000"/>
        <w:sz w:val="1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357514FB"/>
    <w:multiLevelType w:val="hybridMultilevel"/>
    <w:tmpl w:val="251AE314"/>
    <w:lvl w:ilvl="0" w:tplc="0418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35925A76"/>
    <w:multiLevelType w:val="hybridMultilevel"/>
    <w:tmpl w:val="5DC60602"/>
    <w:lvl w:ilvl="0" w:tplc="C340FAB6">
      <w:start w:val="1"/>
      <w:numFmt w:val="bullet"/>
      <w:lvlText w:val=""/>
      <w:lvlJc w:val="left"/>
      <w:pPr>
        <w:ind w:left="720" w:hanging="360"/>
      </w:pPr>
      <w:rPr>
        <w:rFonts w:ascii="Wingdings 3" w:hAnsi="Wingdings 3" w:hint="default"/>
        <w:color w:val="FFC000"/>
        <w:sz w:val="18"/>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86368D6"/>
    <w:multiLevelType w:val="hybridMultilevel"/>
    <w:tmpl w:val="544C7DF2"/>
    <w:lvl w:ilvl="0" w:tplc="04180003">
      <w:start w:val="1"/>
      <w:numFmt w:val="bullet"/>
      <w:lvlText w:val="o"/>
      <w:lvlJc w:val="left"/>
      <w:pPr>
        <w:ind w:left="360" w:hanging="360"/>
      </w:pPr>
      <w:rPr>
        <w:rFonts w:ascii="Courier New" w:hAnsi="Courier New" w:cs="Courier New" w:hint="default"/>
        <w:color w:val="FFC000"/>
        <w:sz w:val="1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3B614228"/>
    <w:multiLevelType w:val="hybridMultilevel"/>
    <w:tmpl w:val="78F4A48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314344"/>
    <w:multiLevelType w:val="hybridMultilevel"/>
    <w:tmpl w:val="9B2E9B2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D2331D"/>
    <w:multiLevelType w:val="hybridMultilevel"/>
    <w:tmpl w:val="8AA42522"/>
    <w:lvl w:ilvl="0" w:tplc="9D0C5E84">
      <w:start w:val="9"/>
      <w:numFmt w:val="bullet"/>
      <w:lvlText w:val="-"/>
      <w:lvlJc w:val="left"/>
      <w:pPr>
        <w:ind w:left="720" w:hanging="360"/>
      </w:pPr>
      <w:rPr>
        <w:rFonts w:ascii="Calibri" w:eastAsiaTheme="minorHAns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050782F"/>
    <w:multiLevelType w:val="hybridMultilevel"/>
    <w:tmpl w:val="4E0CB5AA"/>
    <w:lvl w:ilvl="0" w:tplc="C340FAB6">
      <w:start w:val="1"/>
      <w:numFmt w:val="bullet"/>
      <w:lvlText w:val=""/>
      <w:lvlJc w:val="left"/>
      <w:pPr>
        <w:ind w:left="360" w:hanging="360"/>
      </w:pPr>
      <w:rPr>
        <w:rFonts w:ascii="Wingdings 3" w:hAnsi="Wingdings 3" w:hint="default"/>
        <w:color w:val="FFC000"/>
        <w:sz w:val="18"/>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45297E61"/>
    <w:multiLevelType w:val="hybridMultilevel"/>
    <w:tmpl w:val="52DEA25E"/>
    <w:lvl w:ilvl="0" w:tplc="C340FAB6">
      <w:start w:val="1"/>
      <w:numFmt w:val="bullet"/>
      <w:lvlText w:val=""/>
      <w:lvlJc w:val="left"/>
      <w:pPr>
        <w:ind w:left="360" w:hanging="360"/>
      </w:pPr>
      <w:rPr>
        <w:rFonts w:ascii="Wingdings 3" w:hAnsi="Wingdings 3" w:hint="default"/>
        <w:color w:val="FFC000"/>
        <w:sz w:val="1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45593962"/>
    <w:multiLevelType w:val="hybridMultilevel"/>
    <w:tmpl w:val="695C51A2"/>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5DA5792"/>
    <w:multiLevelType w:val="hybridMultilevel"/>
    <w:tmpl w:val="71C8A962"/>
    <w:lvl w:ilvl="0" w:tplc="C340FAB6">
      <w:start w:val="1"/>
      <w:numFmt w:val="bullet"/>
      <w:lvlText w:val=""/>
      <w:lvlJc w:val="left"/>
      <w:pPr>
        <w:ind w:left="360" w:hanging="360"/>
      </w:pPr>
      <w:rPr>
        <w:rFonts w:ascii="Wingdings 3" w:hAnsi="Wingdings 3" w:hint="default"/>
        <w:color w:val="FFC000"/>
        <w:sz w:val="1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57C14D86"/>
    <w:multiLevelType w:val="hybridMultilevel"/>
    <w:tmpl w:val="F5567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817FD2"/>
    <w:multiLevelType w:val="hybridMultilevel"/>
    <w:tmpl w:val="C87CCC6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CA6CD5"/>
    <w:multiLevelType w:val="hybridMultilevel"/>
    <w:tmpl w:val="CAF84626"/>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9E32D44"/>
    <w:multiLevelType w:val="hybridMultilevel"/>
    <w:tmpl w:val="E5128790"/>
    <w:lvl w:ilvl="0" w:tplc="C340FAB6">
      <w:start w:val="1"/>
      <w:numFmt w:val="bullet"/>
      <w:lvlText w:val=""/>
      <w:lvlJc w:val="left"/>
      <w:pPr>
        <w:ind w:left="360" w:hanging="360"/>
      </w:pPr>
      <w:rPr>
        <w:rFonts w:ascii="Wingdings 3" w:hAnsi="Wingdings 3" w:hint="default"/>
        <w:color w:val="FFC000"/>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BEB2270"/>
    <w:multiLevelType w:val="hybridMultilevel"/>
    <w:tmpl w:val="B0923D06"/>
    <w:lvl w:ilvl="0" w:tplc="C340FAB6">
      <w:start w:val="1"/>
      <w:numFmt w:val="bullet"/>
      <w:lvlText w:val=""/>
      <w:lvlJc w:val="left"/>
      <w:pPr>
        <w:ind w:left="720" w:hanging="360"/>
      </w:pPr>
      <w:rPr>
        <w:rFonts w:ascii="Wingdings 3" w:hAnsi="Wingdings 3" w:hint="default"/>
        <w:color w:val="FFC000"/>
        <w:sz w:val="1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C544B1F"/>
    <w:multiLevelType w:val="hybridMultilevel"/>
    <w:tmpl w:val="392215D0"/>
    <w:lvl w:ilvl="0" w:tplc="C340FAB6">
      <w:start w:val="1"/>
      <w:numFmt w:val="bullet"/>
      <w:lvlText w:val=""/>
      <w:lvlJc w:val="left"/>
      <w:pPr>
        <w:ind w:left="360" w:hanging="360"/>
      </w:pPr>
      <w:rPr>
        <w:rFonts w:ascii="Wingdings 3" w:hAnsi="Wingdings 3" w:hint="default"/>
        <w:color w:val="FFC000"/>
        <w:sz w:val="1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15:restartNumberingAfterBreak="0">
    <w:nsid w:val="5D5C5758"/>
    <w:multiLevelType w:val="hybridMultilevel"/>
    <w:tmpl w:val="1C66D0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65D53F8"/>
    <w:multiLevelType w:val="hybridMultilevel"/>
    <w:tmpl w:val="EE3E3FE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7D824A8"/>
    <w:multiLevelType w:val="hybridMultilevel"/>
    <w:tmpl w:val="0C2AEF16"/>
    <w:lvl w:ilvl="0" w:tplc="C340FAB6">
      <w:start w:val="1"/>
      <w:numFmt w:val="bullet"/>
      <w:lvlText w:val=""/>
      <w:lvlJc w:val="left"/>
      <w:pPr>
        <w:ind w:left="360" w:hanging="360"/>
      </w:pPr>
      <w:rPr>
        <w:rFonts w:ascii="Wingdings 3" w:hAnsi="Wingdings 3" w:hint="default"/>
        <w:color w:val="FFC000"/>
        <w:sz w:val="1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15:restartNumberingAfterBreak="0">
    <w:nsid w:val="74F522BB"/>
    <w:multiLevelType w:val="hybridMultilevel"/>
    <w:tmpl w:val="F6D61990"/>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94A6962"/>
    <w:multiLevelType w:val="hybridMultilevel"/>
    <w:tmpl w:val="54F49276"/>
    <w:lvl w:ilvl="0" w:tplc="04180003">
      <w:start w:val="1"/>
      <w:numFmt w:val="bullet"/>
      <w:lvlText w:val="o"/>
      <w:lvlJc w:val="left"/>
      <w:pPr>
        <w:ind w:left="1428" w:hanging="360"/>
      </w:pPr>
      <w:rPr>
        <w:rFonts w:ascii="Courier New" w:hAnsi="Courier New" w:cs="Courier New"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30" w15:restartNumberingAfterBreak="0">
    <w:nsid w:val="7BFF3855"/>
    <w:multiLevelType w:val="hybridMultilevel"/>
    <w:tmpl w:val="A0627784"/>
    <w:lvl w:ilvl="0" w:tplc="C340FAB6">
      <w:start w:val="1"/>
      <w:numFmt w:val="bullet"/>
      <w:lvlText w:val=""/>
      <w:lvlJc w:val="left"/>
      <w:pPr>
        <w:ind w:left="360" w:hanging="360"/>
      </w:pPr>
      <w:rPr>
        <w:rFonts w:ascii="Wingdings 3" w:hAnsi="Wingdings 3" w:hint="default"/>
        <w:color w:val="FFC000"/>
        <w:sz w:val="1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15"/>
  </w:num>
  <w:num w:numId="2">
    <w:abstractNumId w:val="6"/>
  </w:num>
  <w:num w:numId="3">
    <w:abstractNumId w:val="8"/>
  </w:num>
  <w:num w:numId="4">
    <w:abstractNumId w:val="19"/>
  </w:num>
  <w:num w:numId="5">
    <w:abstractNumId w:val="21"/>
  </w:num>
  <w:num w:numId="6">
    <w:abstractNumId w:val="18"/>
  </w:num>
  <w:num w:numId="7">
    <w:abstractNumId w:val="4"/>
  </w:num>
  <w:num w:numId="8">
    <w:abstractNumId w:val="11"/>
  </w:num>
  <w:num w:numId="9">
    <w:abstractNumId w:val="20"/>
  </w:num>
  <w:num w:numId="10">
    <w:abstractNumId w:val="7"/>
  </w:num>
  <w:num w:numId="11">
    <w:abstractNumId w:val="28"/>
  </w:num>
  <w:num w:numId="12">
    <w:abstractNumId w:val="26"/>
  </w:num>
  <w:num w:numId="13">
    <w:abstractNumId w:val="13"/>
  </w:num>
  <w:num w:numId="14">
    <w:abstractNumId w:val="22"/>
  </w:num>
  <w:num w:numId="15">
    <w:abstractNumId w:val="12"/>
  </w:num>
  <w:num w:numId="16">
    <w:abstractNumId w:val="10"/>
  </w:num>
  <w:num w:numId="17">
    <w:abstractNumId w:val="1"/>
  </w:num>
  <w:num w:numId="18">
    <w:abstractNumId w:val="29"/>
  </w:num>
  <w:num w:numId="19">
    <w:abstractNumId w:val="14"/>
  </w:num>
  <w:num w:numId="20">
    <w:abstractNumId w:val="25"/>
  </w:num>
  <w:num w:numId="21">
    <w:abstractNumId w:val="3"/>
  </w:num>
  <w:num w:numId="22">
    <w:abstractNumId w:val="16"/>
  </w:num>
  <w:num w:numId="23">
    <w:abstractNumId w:val="30"/>
  </w:num>
  <w:num w:numId="24">
    <w:abstractNumId w:val="17"/>
  </w:num>
  <w:num w:numId="25">
    <w:abstractNumId w:val="23"/>
  </w:num>
  <w:num w:numId="26">
    <w:abstractNumId w:val="5"/>
  </w:num>
  <w:num w:numId="27">
    <w:abstractNumId w:val="24"/>
  </w:num>
  <w:num w:numId="28">
    <w:abstractNumId w:val="2"/>
  </w:num>
  <w:num w:numId="29">
    <w:abstractNumId w:val="9"/>
  </w:num>
  <w:num w:numId="30">
    <w:abstractNumId w:val="27"/>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726"/>
    <w:rsid w:val="000107E0"/>
    <w:rsid w:val="00063C25"/>
    <w:rsid w:val="000750A6"/>
    <w:rsid w:val="00081687"/>
    <w:rsid w:val="00095AAA"/>
    <w:rsid w:val="000A14EC"/>
    <w:rsid w:val="000A4CF9"/>
    <w:rsid w:val="000A6FDC"/>
    <w:rsid w:val="000C3FE1"/>
    <w:rsid w:val="000F0022"/>
    <w:rsid w:val="001005BA"/>
    <w:rsid w:val="001115B4"/>
    <w:rsid w:val="00122943"/>
    <w:rsid w:val="0013123F"/>
    <w:rsid w:val="0015164C"/>
    <w:rsid w:val="00155616"/>
    <w:rsid w:val="001A7143"/>
    <w:rsid w:val="001B6D11"/>
    <w:rsid w:val="001D73FC"/>
    <w:rsid w:val="001F205B"/>
    <w:rsid w:val="001F6726"/>
    <w:rsid w:val="00211AAA"/>
    <w:rsid w:val="00221370"/>
    <w:rsid w:val="00246FF0"/>
    <w:rsid w:val="00254DEB"/>
    <w:rsid w:val="0027776B"/>
    <w:rsid w:val="002863F1"/>
    <w:rsid w:val="002C09FC"/>
    <w:rsid w:val="002C3357"/>
    <w:rsid w:val="002E1562"/>
    <w:rsid w:val="00330B7C"/>
    <w:rsid w:val="00360156"/>
    <w:rsid w:val="00383571"/>
    <w:rsid w:val="003877BD"/>
    <w:rsid w:val="003904C2"/>
    <w:rsid w:val="00397A12"/>
    <w:rsid w:val="003B3CE1"/>
    <w:rsid w:val="00454AC4"/>
    <w:rsid w:val="00464308"/>
    <w:rsid w:val="004668F5"/>
    <w:rsid w:val="004A7CE8"/>
    <w:rsid w:val="00515D8D"/>
    <w:rsid w:val="00524B4F"/>
    <w:rsid w:val="00534116"/>
    <w:rsid w:val="0057480C"/>
    <w:rsid w:val="005A7054"/>
    <w:rsid w:val="005F57A0"/>
    <w:rsid w:val="006162AE"/>
    <w:rsid w:val="0061636E"/>
    <w:rsid w:val="006263AC"/>
    <w:rsid w:val="006326B3"/>
    <w:rsid w:val="00650023"/>
    <w:rsid w:val="00663FB8"/>
    <w:rsid w:val="00687575"/>
    <w:rsid w:val="00695171"/>
    <w:rsid w:val="006A3BED"/>
    <w:rsid w:val="006A5B36"/>
    <w:rsid w:val="006C699B"/>
    <w:rsid w:val="006D5FE2"/>
    <w:rsid w:val="006D612A"/>
    <w:rsid w:val="00703E29"/>
    <w:rsid w:val="0071410E"/>
    <w:rsid w:val="007148E8"/>
    <w:rsid w:val="0071789E"/>
    <w:rsid w:val="00736EBC"/>
    <w:rsid w:val="007477CE"/>
    <w:rsid w:val="00750B5B"/>
    <w:rsid w:val="00755333"/>
    <w:rsid w:val="00760599"/>
    <w:rsid w:val="00771297"/>
    <w:rsid w:val="007A0A73"/>
    <w:rsid w:val="007A5090"/>
    <w:rsid w:val="007D3EB1"/>
    <w:rsid w:val="007D574B"/>
    <w:rsid w:val="007F5E80"/>
    <w:rsid w:val="00812CCB"/>
    <w:rsid w:val="00814696"/>
    <w:rsid w:val="008449AB"/>
    <w:rsid w:val="0087640C"/>
    <w:rsid w:val="00884182"/>
    <w:rsid w:val="008A18A3"/>
    <w:rsid w:val="008B7E5B"/>
    <w:rsid w:val="008C2616"/>
    <w:rsid w:val="008C3B77"/>
    <w:rsid w:val="008C5B3D"/>
    <w:rsid w:val="008E4179"/>
    <w:rsid w:val="008F27F9"/>
    <w:rsid w:val="00903BDD"/>
    <w:rsid w:val="0091438D"/>
    <w:rsid w:val="0092078E"/>
    <w:rsid w:val="00940AFD"/>
    <w:rsid w:val="0095697E"/>
    <w:rsid w:val="009643FD"/>
    <w:rsid w:val="009710A7"/>
    <w:rsid w:val="00981DC5"/>
    <w:rsid w:val="00983138"/>
    <w:rsid w:val="00990628"/>
    <w:rsid w:val="009E471C"/>
    <w:rsid w:val="009F6C2C"/>
    <w:rsid w:val="00A46CE9"/>
    <w:rsid w:val="00A96602"/>
    <w:rsid w:val="00AA1824"/>
    <w:rsid w:val="00AA1D7E"/>
    <w:rsid w:val="00AF7065"/>
    <w:rsid w:val="00B76A8B"/>
    <w:rsid w:val="00BA0DBB"/>
    <w:rsid w:val="00BA52E2"/>
    <w:rsid w:val="00BD5344"/>
    <w:rsid w:val="00C1055A"/>
    <w:rsid w:val="00C3744C"/>
    <w:rsid w:val="00C4670D"/>
    <w:rsid w:val="00C764BE"/>
    <w:rsid w:val="00C771FF"/>
    <w:rsid w:val="00C8218F"/>
    <w:rsid w:val="00C9258F"/>
    <w:rsid w:val="00CD1A44"/>
    <w:rsid w:val="00CE6F37"/>
    <w:rsid w:val="00D06D3D"/>
    <w:rsid w:val="00D2420D"/>
    <w:rsid w:val="00D60850"/>
    <w:rsid w:val="00D71EDD"/>
    <w:rsid w:val="00DA341A"/>
    <w:rsid w:val="00DA4B4C"/>
    <w:rsid w:val="00DA4E31"/>
    <w:rsid w:val="00DC131F"/>
    <w:rsid w:val="00DC6F43"/>
    <w:rsid w:val="00E02972"/>
    <w:rsid w:val="00E1579C"/>
    <w:rsid w:val="00E342CA"/>
    <w:rsid w:val="00E45EC3"/>
    <w:rsid w:val="00E843E9"/>
    <w:rsid w:val="00EC1E8A"/>
    <w:rsid w:val="00EC4CFA"/>
    <w:rsid w:val="00EC581D"/>
    <w:rsid w:val="00ED355C"/>
    <w:rsid w:val="00EE2247"/>
    <w:rsid w:val="00F06028"/>
    <w:rsid w:val="00F34AEF"/>
    <w:rsid w:val="00F42BAF"/>
    <w:rsid w:val="00F459C3"/>
    <w:rsid w:val="00F94F64"/>
    <w:rsid w:val="00F96305"/>
    <w:rsid w:val="00FA078E"/>
    <w:rsid w:val="00FC21CE"/>
    <w:rsid w:val="00FD57D0"/>
    <w:rsid w:val="00FE4A6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B2B34"/>
  <w15:docId w15:val="{933A7E69-3332-4BB4-99A4-18CB2295F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640C"/>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fCaracter"/>
    <w:uiPriority w:val="34"/>
    <w:qFormat/>
    <w:rsid w:val="0087640C"/>
    <w:pPr>
      <w:ind w:left="720"/>
      <w:contextualSpacing/>
    </w:pPr>
    <w:rPr>
      <w:rFonts w:cs="Times New Roman"/>
    </w:rPr>
  </w:style>
  <w:style w:type="table" w:styleId="Tabelgril">
    <w:name w:val="Table Grid"/>
    <w:basedOn w:val="TabelNormal"/>
    <w:uiPriority w:val="59"/>
    <w:rsid w:val="001F67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55616"/>
    <w:pPr>
      <w:autoSpaceDE w:val="0"/>
      <w:autoSpaceDN w:val="0"/>
      <w:adjustRightInd w:val="0"/>
      <w:spacing w:after="0" w:line="240" w:lineRule="auto"/>
    </w:pPr>
    <w:rPr>
      <w:rFonts w:ascii="Arial" w:hAnsi="Arial" w:cs="Arial"/>
      <w:color w:val="000000"/>
      <w:sz w:val="24"/>
      <w:szCs w:val="24"/>
      <w:lang w:val="en-US"/>
    </w:rPr>
  </w:style>
  <w:style w:type="paragraph" w:customStyle="1" w:styleId="Body">
    <w:name w:val="Body"/>
    <w:rsid w:val="0091438D"/>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n-US"/>
    </w:rPr>
  </w:style>
  <w:style w:type="paragraph" w:styleId="Antet">
    <w:name w:val="header"/>
    <w:basedOn w:val="Normal"/>
    <w:link w:val="AntetCaracter"/>
    <w:uiPriority w:val="99"/>
    <w:unhideWhenUsed/>
    <w:rsid w:val="00DA4E31"/>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DA4E31"/>
  </w:style>
  <w:style w:type="paragraph" w:styleId="Subsol">
    <w:name w:val="footer"/>
    <w:basedOn w:val="Normal"/>
    <w:link w:val="SubsolCaracter"/>
    <w:uiPriority w:val="99"/>
    <w:unhideWhenUsed/>
    <w:rsid w:val="00DA4E31"/>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DA4E31"/>
  </w:style>
  <w:style w:type="paragraph" w:styleId="TextnBalon">
    <w:name w:val="Balloon Text"/>
    <w:basedOn w:val="Normal"/>
    <w:link w:val="TextnBalonCaracter"/>
    <w:uiPriority w:val="99"/>
    <w:semiHidden/>
    <w:unhideWhenUsed/>
    <w:rsid w:val="006326B3"/>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6326B3"/>
    <w:rPr>
      <w:rFonts w:ascii="Tahoma" w:hAnsi="Tahoma" w:cs="Tahoma"/>
      <w:sz w:val="16"/>
      <w:szCs w:val="16"/>
    </w:rPr>
  </w:style>
  <w:style w:type="character" w:customStyle="1" w:styleId="ListparagrafCaracter">
    <w:name w:val="Listă paragraf Caracter"/>
    <w:aliases w:val="List Paragraph compact Caracter,Normal bullet 2 Caracter,Paragraphe de liste 2 Caracter,Reference list Caracter,Bullet list Caracter,Numbered List Caracter,List Paragraph1 Caracter,1st level - Bullet List Paragraph Caracter"/>
    <w:link w:val="Listparagraf"/>
    <w:uiPriority w:val="34"/>
    <w:qFormat/>
    <w:locked/>
    <w:rsid w:val="002863F1"/>
    <w:rPr>
      <w:rFonts w:cs="Times New Roman"/>
    </w:rPr>
  </w:style>
  <w:style w:type="paragraph" w:styleId="Textnotdesubsol">
    <w:name w:val="footnote text"/>
    <w:basedOn w:val="Normal"/>
    <w:link w:val="TextnotdesubsolCaracter"/>
    <w:uiPriority w:val="99"/>
    <w:semiHidden/>
    <w:unhideWhenUsed/>
    <w:rsid w:val="00254DEB"/>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254DEB"/>
    <w:rPr>
      <w:sz w:val="20"/>
      <w:szCs w:val="20"/>
    </w:rPr>
  </w:style>
  <w:style w:type="character" w:styleId="Referinnotdesubsol">
    <w:name w:val="footnote reference"/>
    <w:basedOn w:val="Fontdeparagrafimplicit"/>
    <w:uiPriority w:val="99"/>
    <w:semiHidden/>
    <w:unhideWhenUsed/>
    <w:rsid w:val="00254D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886645">
      <w:bodyDiv w:val="1"/>
      <w:marLeft w:val="0"/>
      <w:marRight w:val="0"/>
      <w:marTop w:val="0"/>
      <w:marBottom w:val="0"/>
      <w:divBdr>
        <w:top w:val="none" w:sz="0" w:space="0" w:color="auto"/>
        <w:left w:val="none" w:sz="0" w:space="0" w:color="auto"/>
        <w:bottom w:val="none" w:sz="0" w:space="0" w:color="auto"/>
        <w:right w:val="none" w:sz="0" w:space="0" w:color="auto"/>
      </w:divBdr>
    </w:div>
    <w:div w:id="923878094">
      <w:bodyDiv w:val="1"/>
      <w:marLeft w:val="0"/>
      <w:marRight w:val="0"/>
      <w:marTop w:val="0"/>
      <w:marBottom w:val="0"/>
      <w:divBdr>
        <w:top w:val="none" w:sz="0" w:space="0" w:color="auto"/>
        <w:left w:val="none" w:sz="0" w:space="0" w:color="auto"/>
        <w:bottom w:val="none" w:sz="0" w:space="0" w:color="auto"/>
        <w:right w:val="none" w:sz="0" w:space="0" w:color="auto"/>
      </w:divBdr>
    </w:div>
    <w:div w:id="1461151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EA241-E68F-49A2-8532-DD73315C3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2668</Words>
  <Characters>15477</Characters>
  <Application>Microsoft Office Word</Application>
  <DocSecurity>0</DocSecurity>
  <Lines>128</Lines>
  <Paragraphs>36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Mariana Acatrinei</dc:creator>
  <cp:lastModifiedBy>Mariana Acatrinei</cp:lastModifiedBy>
  <cp:revision>4</cp:revision>
  <dcterms:created xsi:type="dcterms:W3CDTF">2020-10-01T11:17:00Z</dcterms:created>
  <dcterms:modified xsi:type="dcterms:W3CDTF">2020-10-01T11:40:00Z</dcterms:modified>
</cp:coreProperties>
</file>